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DB99" w14:textId="77777777" w:rsidR="004E46B0" w:rsidRDefault="002B7BE3">
      <w:r>
        <w:rPr>
          <w:noProof/>
        </w:rPr>
        <w:drawing>
          <wp:anchor distT="152400" distB="152400" distL="152400" distR="152400" simplePos="0" relativeHeight="251662336" behindDoc="0" locked="0" layoutInCell="1" hidden="0" allowOverlap="1" wp14:anchorId="6AC8E7F1" wp14:editId="387703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8"/>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46727633" w14:textId="77777777" w:rsidTr="008C354C">
        <w:tc>
          <w:tcPr>
            <w:tcW w:w="3505" w:type="dxa"/>
            <w:shd w:val="clear" w:color="auto" w:fill="99D9FF" w:themeFill="accent1" w:themeFillTint="66"/>
          </w:tcPr>
          <w:p w14:paraId="25C57179"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229EF039" w14:textId="77777777" w:rsidR="002B7BE3" w:rsidRPr="004E46B0" w:rsidRDefault="002B7BE3" w:rsidP="008C354C">
            <w:pPr>
              <w:rPr>
                <w:rFonts w:ascii="Helvetica" w:hAnsi="Helvetica"/>
                <w:sz w:val="28"/>
                <w:szCs w:val="28"/>
              </w:rPr>
            </w:pPr>
          </w:p>
        </w:tc>
      </w:tr>
    </w:tbl>
    <w:p w14:paraId="302D64E9" w14:textId="77777777" w:rsidR="004E46B0" w:rsidRDefault="004E46B0"/>
    <w:p w14:paraId="58850513" w14:textId="77777777"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0220A038" w14:textId="7315518E" w:rsidR="00F20190" w:rsidRPr="00AC5635" w:rsidRDefault="0015443F" w:rsidP="00F20190">
      <w:pPr>
        <w:pStyle w:val="NormalWeb"/>
        <w:spacing w:before="0" w:beforeAutospacing="0" w:after="0" w:afterAutospacing="0"/>
        <w:rPr>
          <w:rFonts w:ascii="Helvetica Neue" w:hAnsi="Helvetica Neue"/>
          <w:b/>
          <w:bCs/>
          <w:color w:val="006391"/>
          <w:sz w:val="36"/>
          <w:szCs w:val="36"/>
        </w:rPr>
      </w:pPr>
      <w:r>
        <w:rPr>
          <w:rFonts w:ascii="Helvetica Neue" w:hAnsi="Helvetica Neue"/>
          <w:b/>
          <w:bCs/>
          <w:color w:val="006391"/>
          <w:sz w:val="36"/>
          <w:szCs w:val="36"/>
        </w:rPr>
        <w:t>Micropipette Challenge</w:t>
      </w:r>
    </w:p>
    <w:p w14:paraId="38AF308D" w14:textId="0E362C6E" w:rsidR="00AC5635" w:rsidRDefault="0015443F" w:rsidP="00AC5635">
      <w:pPr>
        <w:pStyle w:val="NormalWeb"/>
        <w:spacing w:before="0" w:beforeAutospacing="0" w:after="0" w:afterAutospacing="0"/>
        <w:rPr>
          <w:rFonts w:ascii="Helvetica Neue" w:hAnsi="Helvetica Neue"/>
          <w:i/>
          <w:iCs/>
          <w:color w:val="006391"/>
        </w:rPr>
      </w:pPr>
      <w:r>
        <w:rPr>
          <w:rFonts w:ascii="Helvetica Neue" w:hAnsi="Helvetica Neue"/>
          <w:i/>
          <w:iCs/>
          <w:color w:val="006391"/>
        </w:rPr>
        <w:t xml:space="preserve">Helping Gee, Roy, and </w:t>
      </w:r>
      <w:proofErr w:type="spellStart"/>
      <w:r>
        <w:rPr>
          <w:rFonts w:ascii="Helvetica Neue" w:hAnsi="Helvetica Neue"/>
          <w:i/>
          <w:iCs/>
          <w:color w:val="006391"/>
        </w:rPr>
        <w:t>Biv</w:t>
      </w:r>
      <w:proofErr w:type="spellEnd"/>
      <w:r>
        <w:rPr>
          <w:rFonts w:ascii="Helvetica Neue" w:hAnsi="Helvetica Neue"/>
          <w:i/>
          <w:iCs/>
          <w:color w:val="006391"/>
        </w:rPr>
        <w:t xml:space="preserve"> with their science lab</w:t>
      </w:r>
    </w:p>
    <w:p w14:paraId="33E67182" w14:textId="77777777" w:rsidR="00AC5635" w:rsidRDefault="00AC5635" w:rsidP="00AC5635">
      <w:pPr>
        <w:pStyle w:val="NormalWeb"/>
        <w:spacing w:before="0" w:beforeAutospacing="0" w:after="0" w:afterAutospacing="0"/>
        <w:rPr>
          <w:rFonts w:ascii="Helvetica Neue" w:hAnsi="Helvetica Neue"/>
          <w:i/>
          <w:iCs/>
          <w:color w:val="006391"/>
        </w:rPr>
      </w:pPr>
    </w:p>
    <w:p w14:paraId="7B6ED231" w14:textId="35583769" w:rsidR="0015443F" w:rsidRPr="00667D07" w:rsidRDefault="0015443F" w:rsidP="0015443F">
      <w:pPr>
        <w:pStyle w:val="Heading2"/>
        <w:shd w:val="clear" w:color="auto" w:fill="66C7FF" w:themeFill="accent1" w:themeFillTint="99"/>
        <w:spacing w:before="0" w:after="0"/>
        <w:rPr>
          <w:color w:val="000000" w:themeColor="text1"/>
        </w:rPr>
      </w:pPr>
      <w:r>
        <w:rPr>
          <w:rFonts w:ascii="Helvetica Neue" w:hAnsi="Helvetica Neue"/>
          <w:color w:val="000000" w:themeColor="text1"/>
          <w:sz w:val="26"/>
          <w:szCs w:val="26"/>
        </w:rPr>
        <w:t>OBSERVATION</w:t>
      </w:r>
    </w:p>
    <w:p w14:paraId="594387BB" w14:textId="558E661A" w:rsidR="0015443F" w:rsidRDefault="0015443F" w:rsidP="0015443F">
      <w:pPr>
        <w:widowControl w:val="0"/>
        <w:pBdr>
          <w:top w:val="nil"/>
          <w:left w:val="nil"/>
          <w:bottom w:val="nil"/>
          <w:right w:val="nil"/>
          <w:between w:val="nil"/>
        </w:pBdr>
        <w:spacing w:before="372" w:line="239" w:lineRule="auto"/>
        <w:ind w:left="5" w:right="327" w:firstLine="5"/>
        <w:rPr>
          <w:color w:val="231F20"/>
        </w:rPr>
      </w:pPr>
      <w:r>
        <w:rPr>
          <w:rFonts w:ascii="Arial" w:eastAsia="Arial" w:hAnsi="Arial" w:cs="Arial"/>
          <w:color w:val="231F20"/>
        </w:rPr>
        <w:t xml:space="preserve">Gee, Roy and </w:t>
      </w:r>
      <w:proofErr w:type="spellStart"/>
      <w:r>
        <w:rPr>
          <w:rFonts w:ascii="Arial" w:eastAsia="Arial" w:hAnsi="Arial" w:cs="Arial"/>
          <w:color w:val="231F20"/>
        </w:rPr>
        <w:t>Biv</w:t>
      </w:r>
      <w:proofErr w:type="spellEnd"/>
      <w:r>
        <w:rPr>
          <w:rFonts w:ascii="Arial" w:eastAsia="Arial" w:hAnsi="Arial" w:cs="Arial"/>
          <w:color w:val="231F20"/>
        </w:rPr>
        <w:t xml:space="preserve"> are having problems with their science lab. Their teacher has asked them to create a spectrum – but none </w:t>
      </w:r>
      <w:r>
        <w:rPr>
          <w:rFonts w:ascii="Arial" w:eastAsia="Arial" w:hAnsi="Arial" w:cs="Arial"/>
          <w:color w:val="231F20"/>
        </w:rPr>
        <w:t>of them</w:t>
      </w:r>
      <w:r>
        <w:rPr>
          <w:rFonts w:ascii="Arial" w:eastAsia="Arial" w:hAnsi="Arial" w:cs="Arial"/>
          <w:color w:val="231F20"/>
        </w:rPr>
        <w:t xml:space="preserve"> have a clue as to how to make one. </w:t>
      </w:r>
    </w:p>
    <w:p w14:paraId="0EBAF8DD" w14:textId="58C22BBA" w:rsidR="0015443F" w:rsidRDefault="0015443F" w:rsidP="0015443F">
      <w:pPr>
        <w:widowControl w:val="0"/>
        <w:pBdr>
          <w:top w:val="nil"/>
          <w:left w:val="nil"/>
          <w:bottom w:val="nil"/>
          <w:right w:val="nil"/>
          <w:between w:val="nil"/>
        </w:pBdr>
        <w:spacing w:before="188" w:line="239" w:lineRule="auto"/>
        <w:ind w:left="5" w:right="173"/>
        <w:rPr>
          <w:color w:val="231F20"/>
        </w:rPr>
      </w:pPr>
      <w:r>
        <w:rPr>
          <w:rFonts w:ascii="Arial" w:eastAsia="Arial" w:hAnsi="Arial" w:cs="Arial"/>
          <w:color w:val="231F20"/>
        </w:rPr>
        <w:t xml:space="preserve">They learned in class that a spectrum is a display of light or other form of radiation separated by properties—most often </w:t>
      </w:r>
      <w:r>
        <w:rPr>
          <w:rFonts w:ascii="Arial" w:eastAsia="Arial" w:hAnsi="Arial" w:cs="Arial"/>
          <w:color w:val="231F20"/>
        </w:rPr>
        <w:t>people think</w:t>
      </w:r>
      <w:r>
        <w:rPr>
          <w:rFonts w:ascii="Arial" w:eastAsia="Arial" w:hAnsi="Arial" w:cs="Arial"/>
          <w:color w:val="231F20"/>
        </w:rPr>
        <w:t xml:space="preserve"> of the electromagnetic spectrum that is the entire range of light. The visible spectrum, the part of the spectrum that </w:t>
      </w:r>
      <w:r>
        <w:rPr>
          <w:rFonts w:ascii="Arial" w:eastAsia="Arial" w:hAnsi="Arial" w:cs="Arial"/>
          <w:color w:val="231F20"/>
        </w:rPr>
        <w:t>we can</w:t>
      </w:r>
      <w:r>
        <w:rPr>
          <w:rFonts w:ascii="Arial" w:eastAsia="Arial" w:hAnsi="Arial" w:cs="Arial"/>
          <w:color w:val="231F20"/>
        </w:rPr>
        <w:t xml:space="preserve"> see with our eyes, is only a small part of the entire electromagnetic spectrum. </w:t>
      </w:r>
    </w:p>
    <w:p w14:paraId="411DAE30" w14:textId="77777777" w:rsidR="0015443F" w:rsidRDefault="0015443F" w:rsidP="00AC5635">
      <w:pPr>
        <w:pStyle w:val="NormalWeb"/>
        <w:spacing w:before="0" w:beforeAutospacing="0" w:after="0" w:afterAutospacing="0"/>
        <w:rPr>
          <w:rFonts w:ascii="Helvetica Neue" w:hAnsi="Helvetica Neue"/>
          <w:i/>
          <w:iCs/>
          <w:color w:val="006391"/>
        </w:rPr>
      </w:pPr>
    </w:p>
    <w:p w14:paraId="45E174E6" w14:textId="508315AF" w:rsidR="0015443F" w:rsidRPr="00667D07" w:rsidRDefault="0015443F" w:rsidP="0015443F">
      <w:pPr>
        <w:pStyle w:val="Heading2"/>
        <w:shd w:val="clear" w:color="auto" w:fill="66C7FF" w:themeFill="accent1" w:themeFillTint="99"/>
        <w:spacing w:before="0" w:after="0"/>
        <w:rPr>
          <w:color w:val="000000" w:themeColor="text1"/>
        </w:rPr>
      </w:pPr>
      <w:r>
        <w:rPr>
          <w:rFonts w:ascii="Helvetica Neue" w:hAnsi="Helvetica Neue"/>
          <w:color w:val="000000" w:themeColor="text1"/>
          <w:sz w:val="26"/>
          <w:szCs w:val="26"/>
        </w:rPr>
        <w:t>MAKING THE SPECTRUM</w:t>
      </w:r>
    </w:p>
    <w:p w14:paraId="4BB8C75C" w14:textId="51CB0E95" w:rsidR="0015443F" w:rsidRDefault="0015443F" w:rsidP="0015443F">
      <w:pPr>
        <w:widowControl w:val="0"/>
        <w:pBdr>
          <w:top w:val="nil"/>
          <w:left w:val="nil"/>
          <w:bottom w:val="nil"/>
          <w:right w:val="nil"/>
          <w:between w:val="nil"/>
        </w:pBdr>
        <w:spacing w:before="372" w:line="239" w:lineRule="auto"/>
        <w:ind w:right="332"/>
        <w:rPr>
          <w:color w:val="231F20"/>
        </w:rPr>
      </w:pPr>
      <w:r>
        <w:rPr>
          <w:rFonts w:ascii="Arial" w:eastAsia="Arial" w:hAnsi="Arial" w:cs="Arial"/>
          <w:color w:val="231F20"/>
        </w:rPr>
        <w:t xml:space="preserve">Gee, Roy and </w:t>
      </w:r>
      <w:proofErr w:type="spellStart"/>
      <w:r>
        <w:rPr>
          <w:rFonts w:ascii="Arial" w:eastAsia="Arial" w:hAnsi="Arial" w:cs="Arial"/>
          <w:color w:val="231F20"/>
        </w:rPr>
        <w:t>Biv</w:t>
      </w:r>
      <w:proofErr w:type="spellEnd"/>
      <w:r>
        <w:rPr>
          <w:rFonts w:ascii="Arial" w:eastAsia="Arial" w:hAnsi="Arial" w:cs="Arial"/>
          <w:color w:val="231F20"/>
        </w:rPr>
        <w:t xml:space="preserve"> have been given red, </w:t>
      </w:r>
      <w:proofErr w:type="gramStart"/>
      <w:r>
        <w:rPr>
          <w:rFonts w:ascii="Arial" w:eastAsia="Arial" w:hAnsi="Arial" w:cs="Arial"/>
          <w:color w:val="231F20"/>
        </w:rPr>
        <w:t>blue</w:t>
      </w:r>
      <w:proofErr w:type="gramEnd"/>
      <w:r>
        <w:rPr>
          <w:rFonts w:ascii="Arial" w:eastAsia="Arial" w:hAnsi="Arial" w:cs="Arial"/>
          <w:color w:val="231F20"/>
        </w:rPr>
        <w:t xml:space="preserve"> and yellow solutions, and six test tubes to make their spectrum. The red, </w:t>
      </w:r>
      <w:proofErr w:type="gramStart"/>
      <w:r>
        <w:rPr>
          <w:rFonts w:ascii="Arial" w:eastAsia="Arial" w:hAnsi="Arial" w:cs="Arial"/>
          <w:color w:val="231F20"/>
        </w:rPr>
        <w:t>blue</w:t>
      </w:r>
      <w:proofErr w:type="gramEnd"/>
      <w:r>
        <w:rPr>
          <w:rFonts w:ascii="Arial" w:eastAsia="Arial" w:hAnsi="Arial" w:cs="Arial"/>
          <w:color w:val="231F20"/>
        </w:rPr>
        <w:t xml:space="preserve"> </w:t>
      </w:r>
      <w:r>
        <w:rPr>
          <w:rFonts w:ascii="Arial" w:eastAsia="Arial" w:hAnsi="Arial" w:cs="Arial"/>
          <w:color w:val="231F20"/>
        </w:rPr>
        <w:t>and yellow</w:t>
      </w:r>
      <w:r>
        <w:rPr>
          <w:rFonts w:ascii="Arial" w:eastAsia="Arial" w:hAnsi="Arial" w:cs="Arial"/>
          <w:color w:val="231F20"/>
        </w:rPr>
        <w:t xml:space="preserve"> solutions will be mixed together in the six test tubes to make the spectrum. </w:t>
      </w:r>
    </w:p>
    <w:p w14:paraId="0AC4EDE4" w14:textId="420402EE" w:rsidR="0015443F" w:rsidRDefault="0015443F" w:rsidP="0015443F">
      <w:pPr>
        <w:widowControl w:val="0"/>
        <w:pBdr>
          <w:top w:val="nil"/>
          <w:left w:val="nil"/>
          <w:bottom w:val="nil"/>
          <w:right w:val="nil"/>
          <w:between w:val="nil"/>
        </w:pBdr>
        <w:spacing w:before="188" w:line="239" w:lineRule="auto"/>
        <w:ind w:left="7" w:right="511" w:hanging="1"/>
        <w:rPr>
          <w:color w:val="231F20"/>
        </w:rPr>
      </w:pPr>
      <w:r>
        <w:rPr>
          <w:rFonts w:ascii="Arial" w:eastAsia="Arial" w:hAnsi="Arial" w:cs="Arial"/>
          <w:color w:val="231F20"/>
        </w:rPr>
        <w:t xml:space="preserve">They have also been given a micropipette. A micropipette is an accurate and precise instrument used to measure very </w:t>
      </w:r>
      <w:r>
        <w:rPr>
          <w:rFonts w:ascii="Arial" w:eastAsia="Arial" w:hAnsi="Arial" w:cs="Arial"/>
          <w:color w:val="231F20"/>
        </w:rPr>
        <w:t>small amounts</w:t>
      </w:r>
      <w:r>
        <w:rPr>
          <w:rFonts w:ascii="Arial" w:eastAsia="Arial" w:hAnsi="Arial" w:cs="Arial"/>
          <w:color w:val="231F20"/>
        </w:rPr>
        <w:t xml:space="preserve"> of liquid—frequently millionths of a liter. One millionth of a liter is equal to one microliter, abbreviated 1 </w:t>
      </w:r>
      <w:proofErr w:type="spellStart"/>
      <w:r>
        <w:rPr>
          <w:rFonts w:ascii="Avenir" w:eastAsia="Avenir" w:hAnsi="Avenir" w:cs="Avenir"/>
          <w:color w:val="231F20"/>
        </w:rPr>
        <w:t>μ</w:t>
      </w:r>
      <w:r>
        <w:rPr>
          <w:rFonts w:ascii="Arial" w:eastAsia="Arial" w:hAnsi="Arial" w:cs="Arial"/>
          <w:color w:val="231F20"/>
        </w:rPr>
        <w:t>L</w:t>
      </w:r>
      <w:proofErr w:type="spellEnd"/>
      <w:r>
        <w:rPr>
          <w:rFonts w:ascii="Arial" w:eastAsia="Arial" w:hAnsi="Arial" w:cs="Arial"/>
          <w:color w:val="231F20"/>
        </w:rPr>
        <w:t xml:space="preserve">. </w:t>
      </w:r>
    </w:p>
    <w:p w14:paraId="3FE6F2A9" w14:textId="7A5705F7" w:rsidR="0015443F" w:rsidRDefault="0015443F" w:rsidP="0015443F">
      <w:pPr>
        <w:widowControl w:val="0"/>
        <w:pBdr>
          <w:top w:val="nil"/>
          <w:left w:val="nil"/>
          <w:bottom w:val="nil"/>
          <w:right w:val="nil"/>
          <w:between w:val="nil"/>
        </w:pBdr>
        <w:spacing w:before="188" w:line="239" w:lineRule="auto"/>
        <w:ind w:left="15" w:right="186" w:hanging="4"/>
        <w:rPr>
          <w:color w:val="231F20"/>
        </w:rPr>
      </w:pPr>
      <w:r>
        <w:rPr>
          <w:rFonts w:ascii="Arial" w:eastAsia="Arial" w:hAnsi="Arial" w:cs="Arial"/>
          <w:color w:val="231F20"/>
        </w:rPr>
        <w:t xml:space="preserve">Gee, Roy and </w:t>
      </w:r>
      <w:proofErr w:type="spellStart"/>
      <w:r>
        <w:rPr>
          <w:rFonts w:ascii="Arial" w:eastAsia="Arial" w:hAnsi="Arial" w:cs="Arial"/>
          <w:color w:val="231F20"/>
        </w:rPr>
        <w:t>Biv</w:t>
      </w:r>
      <w:proofErr w:type="spellEnd"/>
      <w:r>
        <w:rPr>
          <w:rFonts w:ascii="Arial" w:eastAsia="Arial" w:hAnsi="Arial" w:cs="Arial"/>
          <w:color w:val="231F20"/>
        </w:rPr>
        <w:t xml:space="preserve"> will need to use the metric system. Use the following equation to convert microliters (</w:t>
      </w:r>
      <w:proofErr w:type="spellStart"/>
      <w:r>
        <w:rPr>
          <w:rFonts w:ascii="Avenir" w:eastAsia="Avenir" w:hAnsi="Avenir" w:cs="Avenir"/>
          <w:color w:val="231F20"/>
        </w:rPr>
        <w:t>μ</w:t>
      </w:r>
      <w:r>
        <w:rPr>
          <w:rFonts w:ascii="Arial" w:eastAsia="Arial" w:hAnsi="Arial" w:cs="Arial"/>
          <w:color w:val="231F20"/>
        </w:rPr>
        <w:t>L</w:t>
      </w:r>
      <w:proofErr w:type="spellEnd"/>
      <w:r>
        <w:rPr>
          <w:rFonts w:ascii="Arial" w:eastAsia="Arial" w:hAnsi="Arial" w:cs="Arial"/>
          <w:color w:val="231F20"/>
        </w:rPr>
        <w:t xml:space="preserve">) to milliliters (mL) </w:t>
      </w:r>
      <w:r>
        <w:rPr>
          <w:rFonts w:ascii="Arial" w:eastAsia="Arial" w:hAnsi="Arial" w:cs="Arial"/>
          <w:color w:val="231F20"/>
        </w:rPr>
        <w:t>or liters</w:t>
      </w:r>
      <w:r>
        <w:rPr>
          <w:rFonts w:ascii="Arial" w:eastAsia="Arial" w:hAnsi="Arial" w:cs="Arial"/>
          <w:color w:val="231F20"/>
        </w:rPr>
        <w:t xml:space="preserve"> (L): </w:t>
      </w:r>
    </w:p>
    <w:p w14:paraId="19F80507" w14:textId="7872365E" w:rsidR="0015443F" w:rsidRDefault="0015443F" w:rsidP="0015443F">
      <w:pPr>
        <w:widowControl w:val="0"/>
        <w:pBdr>
          <w:top w:val="nil"/>
          <w:left w:val="nil"/>
          <w:bottom w:val="nil"/>
          <w:right w:val="nil"/>
          <w:between w:val="nil"/>
        </w:pBdr>
        <w:spacing w:before="188"/>
        <w:jc w:val="center"/>
        <w:rPr>
          <w:rFonts w:ascii="Arial" w:eastAsia="Arial" w:hAnsi="Arial" w:cs="Arial"/>
          <w:color w:val="231F20"/>
        </w:rPr>
      </w:pPr>
      <w:r>
        <w:rPr>
          <w:rFonts w:ascii="Arial" w:eastAsia="Arial" w:hAnsi="Arial" w:cs="Arial"/>
          <w:color w:val="231F20"/>
        </w:rPr>
        <w:t xml:space="preserve">1 L = 1,000 mL = 1,000,000 </w:t>
      </w:r>
      <w:proofErr w:type="spellStart"/>
      <w:r>
        <w:rPr>
          <w:rFonts w:ascii="Avenir" w:eastAsia="Avenir" w:hAnsi="Avenir" w:cs="Avenir"/>
          <w:color w:val="231F20"/>
        </w:rPr>
        <w:t>μ</w:t>
      </w:r>
      <w:r>
        <w:rPr>
          <w:rFonts w:ascii="Arial" w:eastAsia="Arial" w:hAnsi="Arial" w:cs="Arial"/>
          <w:color w:val="231F20"/>
        </w:rPr>
        <w:t>L</w:t>
      </w:r>
      <w:proofErr w:type="spellEnd"/>
    </w:p>
    <w:p w14:paraId="513092C5" w14:textId="7CEF1E9C" w:rsidR="0015443F" w:rsidRDefault="0015443F">
      <w:pPr>
        <w:rPr>
          <w:rFonts w:ascii="Arial" w:eastAsia="Arial" w:hAnsi="Arial" w:cs="Arial"/>
          <w:color w:val="231F20"/>
        </w:rPr>
      </w:pPr>
      <w:r>
        <w:rPr>
          <w:rFonts w:ascii="Arial" w:eastAsia="Arial" w:hAnsi="Arial" w:cs="Arial"/>
          <w:color w:val="231F20"/>
        </w:rPr>
        <w:br w:type="page"/>
      </w:r>
    </w:p>
    <w:p w14:paraId="1860280A" w14:textId="0CD7B333" w:rsidR="0015443F" w:rsidRPr="0015443F" w:rsidRDefault="0015443F" w:rsidP="0015443F">
      <w:pPr>
        <w:widowControl w:val="0"/>
        <w:pBdr>
          <w:top w:val="single" w:sz="4" w:space="1" w:color="auto"/>
          <w:left w:val="single" w:sz="4" w:space="1" w:color="auto"/>
          <w:bottom w:val="single" w:sz="4" w:space="1" w:color="auto"/>
          <w:right w:val="single" w:sz="4" w:space="1" w:color="auto"/>
          <w:between w:val="nil"/>
        </w:pBdr>
        <w:spacing w:line="239" w:lineRule="auto"/>
        <w:ind w:left="199" w:right="1075"/>
        <w:rPr>
          <w:rFonts w:ascii="Helvetica" w:eastAsia="Arial" w:hAnsi="Helvetica" w:cs="Arial"/>
          <w:color w:val="231F20"/>
          <w:sz w:val="22"/>
          <w:szCs w:val="22"/>
        </w:rPr>
      </w:pPr>
      <w:r w:rsidRPr="0015443F">
        <w:rPr>
          <w:rFonts w:ascii="Helvetica" w:eastAsia="Arial" w:hAnsi="Helvetica" w:cs="Arial"/>
          <w:color w:val="231F20"/>
          <w:sz w:val="22"/>
          <w:szCs w:val="22"/>
        </w:rPr>
        <w:lastRenderedPageBreak/>
        <w:t xml:space="preserve">Use the directions to help Gee, Roy and </w:t>
      </w:r>
      <w:proofErr w:type="spellStart"/>
      <w:r w:rsidRPr="0015443F">
        <w:rPr>
          <w:rFonts w:ascii="Helvetica" w:eastAsia="Arial" w:hAnsi="Helvetica" w:cs="Arial"/>
          <w:color w:val="231F20"/>
          <w:sz w:val="22"/>
          <w:szCs w:val="22"/>
        </w:rPr>
        <w:t>Biv</w:t>
      </w:r>
      <w:proofErr w:type="spellEnd"/>
      <w:r w:rsidRPr="0015443F">
        <w:rPr>
          <w:rFonts w:ascii="Helvetica" w:eastAsia="Arial" w:hAnsi="Helvetica" w:cs="Arial"/>
          <w:color w:val="231F20"/>
          <w:sz w:val="22"/>
          <w:szCs w:val="22"/>
        </w:rPr>
        <w:t xml:space="preserve"> by constructing your own spectrum. It is important that you follow </w:t>
      </w:r>
      <w:r w:rsidRPr="0015443F">
        <w:rPr>
          <w:rFonts w:ascii="Helvetica" w:eastAsia="Arial" w:hAnsi="Helvetica" w:cs="Arial"/>
          <w:color w:val="231F20"/>
          <w:sz w:val="22"/>
          <w:szCs w:val="22"/>
        </w:rPr>
        <w:t>the directions</w:t>
      </w:r>
      <w:r w:rsidRPr="0015443F">
        <w:rPr>
          <w:rFonts w:ascii="Helvetica" w:eastAsia="Arial" w:hAnsi="Helvetica" w:cs="Arial"/>
          <w:color w:val="231F20"/>
          <w:sz w:val="22"/>
          <w:szCs w:val="22"/>
        </w:rPr>
        <w:t xml:space="preserve">, check off each step as you complete it, and use the best pipette technique possible. </w:t>
      </w:r>
    </w:p>
    <w:p w14:paraId="11615AFE" w14:textId="77777777" w:rsidR="0015443F" w:rsidRPr="0015443F" w:rsidRDefault="0015443F" w:rsidP="0015443F">
      <w:pPr>
        <w:widowControl w:val="0"/>
        <w:pBdr>
          <w:top w:val="single" w:sz="4" w:space="1" w:color="auto"/>
          <w:left w:val="single" w:sz="4" w:space="1" w:color="auto"/>
          <w:bottom w:val="single" w:sz="4" w:space="1" w:color="auto"/>
          <w:right w:val="single" w:sz="4" w:space="1" w:color="auto"/>
          <w:between w:val="nil"/>
        </w:pBdr>
        <w:spacing w:line="239" w:lineRule="auto"/>
        <w:ind w:left="199" w:right="1075"/>
        <w:rPr>
          <w:rFonts w:ascii="Helvetica" w:eastAsia="Arial" w:hAnsi="Helvetica" w:cs="Arial"/>
          <w:color w:val="231F20"/>
          <w:sz w:val="22"/>
          <w:szCs w:val="22"/>
        </w:rPr>
      </w:pPr>
    </w:p>
    <w:p w14:paraId="046456BC" w14:textId="73AD2924" w:rsidR="0015443F" w:rsidRPr="0015443F" w:rsidRDefault="0015443F" w:rsidP="0015443F">
      <w:pPr>
        <w:widowControl w:val="0"/>
        <w:pBdr>
          <w:top w:val="single" w:sz="4" w:space="1" w:color="auto"/>
          <w:left w:val="single" w:sz="4" w:space="1" w:color="auto"/>
          <w:bottom w:val="single" w:sz="4" w:space="1" w:color="auto"/>
          <w:right w:val="single" w:sz="4" w:space="1" w:color="auto"/>
          <w:between w:val="nil"/>
        </w:pBdr>
        <w:spacing w:line="239" w:lineRule="auto"/>
        <w:ind w:left="199" w:right="1075"/>
        <w:rPr>
          <w:rFonts w:ascii="Helvetica" w:hAnsi="Helvetica"/>
          <w:color w:val="231F20"/>
          <w:sz w:val="22"/>
          <w:szCs w:val="22"/>
        </w:rPr>
      </w:pPr>
      <w:r w:rsidRPr="0015443F">
        <w:rPr>
          <w:rFonts w:ascii="Helvetica" w:eastAsia="Arial" w:hAnsi="Helvetica" w:cs="Arial"/>
          <w:color w:val="231F20"/>
          <w:sz w:val="22"/>
          <w:szCs w:val="22"/>
        </w:rPr>
        <w:t>Record the volumes you add or remove from each tube in the table.</w:t>
      </w:r>
    </w:p>
    <w:p w14:paraId="42CFF18C" w14:textId="4FE056A3" w:rsidR="0015443F" w:rsidRPr="0015443F" w:rsidRDefault="0015443F" w:rsidP="0015443F">
      <w:pPr>
        <w:pStyle w:val="ListParagraph"/>
        <w:widowControl w:val="0"/>
        <w:numPr>
          <w:ilvl w:val="0"/>
          <w:numId w:val="20"/>
        </w:numPr>
        <w:pBdr>
          <w:top w:val="nil"/>
          <w:left w:val="nil"/>
          <w:bottom w:val="nil"/>
          <w:right w:val="nil"/>
          <w:between w:val="nil"/>
        </w:pBdr>
        <w:spacing w:before="423"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Label the six test tubes at your station, 1 – 6. </w:t>
      </w:r>
    </w:p>
    <w:p w14:paraId="3E726BD1" w14:textId="6C6881AE" w:rsidR="0015443F" w:rsidRPr="0015443F" w:rsidRDefault="0015443F" w:rsidP="0015443F">
      <w:pPr>
        <w:pStyle w:val="ListParagraph"/>
        <w:widowControl w:val="0"/>
        <w:numPr>
          <w:ilvl w:val="0"/>
          <w:numId w:val="20"/>
        </w:numPr>
        <w:pBdr>
          <w:top w:val="nil"/>
          <w:left w:val="nil"/>
          <w:bottom w:val="nil"/>
          <w:right w:val="nil"/>
          <w:between w:val="nil"/>
        </w:pBdr>
        <w:spacing w:before="100" w:after="120"/>
        <w:ind w:right="41"/>
        <w:contextualSpacing w:val="0"/>
        <w:rPr>
          <w:rFonts w:ascii="Helvetica" w:hAnsi="Helvetica"/>
          <w:color w:val="231F20"/>
          <w:sz w:val="22"/>
          <w:szCs w:val="22"/>
        </w:rPr>
      </w:pPr>
      <w:r w:rsidRPr="0015443F">
        <w:rPr>
          <w:rFonts w:ascii="Helvetica" w:eastAsia="Arial" w:hAnsi="Helvetica" w:cs="Arial"/>
          <w:color w:val="231F20"/>
          <w:sz w:val="22"/>
          <w:szCs w:val="22"/>
        </w:rPr>
        <w:t xml:space="preserve">Put 1,900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of red liquid into test tube number 1. Write how much you add or remove from any test tube in the table. The   amount is already written in the table for you. </w:t>
      </w:r>
    </w:p>
    <w:p w14:paraId="469F073E" w14:textId="0043E195" w:rsidR="0015443F" w:rsidRPr="0015443F" w:rsidRDefault="0015443F" w:rsidP="0015443F">
      <w:pPr>
        <w:pStyle w:val="ListParagraph"/>
        <w:widowControl w:val="0"/>
        <w:numPr>
          <w:ilvl w:val="0"/>
          <w:numId w:val="20"/>
        </w:numPr>
        <w:pBdr>
          <w:top w:val="nil"/>
          <w:left w:val="nil"/>
          <w:bottom w:val="nil"/>
          <w:right w:val="nil"/>
          <w:between w:val="nil"/>
        </w:pBdr>
        <w:spacing w:before="187"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Put 2,200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of yellow liquid into test tube number 3. Write it down! </w:t>
      </w:r>
    </w:p>
    <w:p w14:paraId="5DE5B8F4" w14:textId="4731BDDC" w:rsidR="0015443F" w:rsidRPr="0015443F" w:rsidRDefault="0015443F" w:rsidP="0015443F">
      <w:pPr>
        <w:pStyle w:val="ListParagraph"/>
        <w:widowControl w:val="0"/>
        <w:numPr>
          <w:ilvl w:val="0"/>
          <w:numId w:val="20"/>
        </w:numPr>
        <w:pBdr>
          <w:top w:val="nil"/>
          <w:left w:val="nil"/>
          <w:bottom w:val="nil"/>
          <w:right w:val="nil"/>
          <w:between w:val="nil"/>
        </w:pBdr>
        <w:spacing w:before="100"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Put 2,500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of blue liquid into test tube number 5. Write it down! </w:t>
      </w:r>
    </w:p>
    <w:p w14:paraId="54736DDA" w14:textId="77777777" w:rsidR="0015443F" w:rsidRPr="0015443F" w:rsidRDefault="0015443F" w:rsidP="0015443F">
      <w:pPr>
        <w:pStyle w:val="ListParagraph"/>
        <w:widowControl w:val="0"/>
        <w:numPr>
          <w:ilvl w:val="0"/>
          <w:numId w:val="20"/>
        </w:numPr>
        <w:pBdr>
          <w:top w:val="nil"/>
          <w:left w:val="nil"/>
          <w:bottom w:val="nil"/>
          <w:right w:val="nil"/>
          <w:between w:val="nil"/>
        </w:pBdr>
        <w:spacing w:before="100" w:after="120"/>
        <w:ind w:right="29"/>
        <w:contextualSpacing w:val="0"/>
        <w:rPr>
          <w:rFonts w:ascii="Helvetica" w:eastAsia="Arial" w:hAnsi="Helvetica" w:cs="Arial"/>
          <w:color w:val="231F20"/>
          <w:sz w:val="22"/>
          <w:szCs w:val="22"/>
        </w:rPr>
      </w:pPr>
      <w:r w:rsidRPr="0015443F">
        <w:rPr>
          <w:rFonts w:ascii="Helvetica" w:eastAsia="Arial" w:hAnsi="Helvetica" w:cs="Arial"/>
          <w:color w:val="231F20"/>
          <w:sz w:val="22"/>
          <w:szCs w:val="22"/>
        </w:rPr>
        <w:t xml:space="preserve">Take 400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from test tube number 1 and put it into test tube number 2. The amount is already written in the table for you.</w:t>
      </w:r>
    </w:p>
    <w:p w14:paraId="50F543E7" w14:textId="0F33E20B" w:rsidR="0015443F" w:rsidRPr="0015443F" w:rsidRDefault="0015443F" w:rsidP="0015443F">
      <w:pPr>
        <w:pStyle w:val="ListParagraph"/>
        <w:widowControl w:val="0"/>
        <w:numPr>
          <w:ilvl w:val="0"/>
          <w:numId w:val="20"/>
        </w:numPr>
        <w:pBdr>
          <w:top w:val="nil"/>
          <w:left w:val="nil"/>
          <w:bottom w:val="nil"/>
          <w:right w:val="nil"/>
          <w:between w:val="nil"/>
        </w:pBdr>
        <w:spacing w:before="100" w:after="120"/>
        <w:ind w:right="29"/>
        <w:contextualSpacing w:val="0"/>
        <w:rPr>
          <w:rFonts w:ascii="Helvetica" w:hAnsi="Helvetica"/>
          <w:color w:val="231F20"/>
          <w:sz w:val="22"/>
          <w:szCs w:val="22"/>
        </w:rPr>
      </w:pPr>
      <w:r w:rsidRPr="0015443F">
        <w:rPr>
          <w:rFonts w:ascii="Helvetica" w:eastAsia="Arial" w:hAnsi="Helvetica" w:cs="Arial"/>
          <w:color w:val="231F20"/>
          <w:sz w:val="22"/>
          <w:szCs w:val="22"/>
        </w:rPr>
        <w:t xml:space="preserve">Take 400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from test tube number 1 and put it into test tube number 6. Write it down! </w:t>
      </w:r>
    </w:p>
    <w:p w14:paraId="6C3AD7E5" w14:textId="6B4A2453" w:rsidR="0015443F" w:rsidRPr="0015443F" w:rsidRDefault="0015443F" w:rsidP="0015443F">
      <w:pPr>
        <w:pStyle w:val="ListParagraph"/>
        <w:widowControl w:val="0"/>
        <w:numPr>
          <w:ilvl w:val="0"/>
          <w:numId w:val="20"/>
        </w:numPr>
        <w:pBdr>
          <w:top w:val="nil"/>
          <w:left w:val="nil"/>
          <w:bottom w:val="nil"/>
          <w:right w:val="nil"/>
          <w:between w:val="nil"/>
        </w:pBdr>
        <w:spacing w:before="25"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Take 400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from test tube number 3 and put it into test tube number 4. Write it down! </w:t>
      </w:r>
    </w:p>
    <w:p w14:paraId="28796A5F" w14:textId="16608615" w:rsidR="0015443F" w:rsidRPr="0015443F" w:rsidRDefault="0015443F" w:rsidP="0015443F">
      <w:pPr>
        <w:pStyle w:val="ListParagraph"/>
        <w:widowControl w:val="0"/>
        <w:numPr>
          <w:ilvl w:val="0"/>
          <w:numId w:val="20"/>
        </w:numPr>
        <w:pBdr>
          <w:top w:val="nil"/>
          <w:left w:val="nil"/>
          <w:bottom w:val="nil"/>
          <w:right w:val="nil"/>
          <w:between w:val="nil"/>
        </w:pBdr>
        <w:spacing w:before="100"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Take 700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from test tube number 3 and put it into test tube number 2. Write it down! </w:t>
      </w:r>
    </w:p>
    <w:p w14:paraId="54F293DB" w14:textId="100485C2" w:rsidR="0015443F" w:rsidRPr="0015443F" w:rsidRDefault="0015443F" w:rsidP="0015443F">
      <w:pPr>
        <w:pStyle w:val="ListParagraph"/>
        <w:widowControl w:val="0"/>
        <w:numPr>
          <w:ilvl w:val="0"/>
          <w:numId w:val="20"/>
        </w:numPr>
        <w:pBdr>
          <w:top w:val="nil"/>
          <w:left w:val="nil"/>
          <w:bottom w:val="nil"/>
          <w:right w:val="nil"/>
          <w:between w:val="nil"/>
        </w:pBdr>
        <w:spacing w:before="100"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Take 700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from test tube number 5 and put it into test tube number 4. Write it down! </w:t>
      </w:r>
    </w:p>
    <w:p w14:paraId="791F0E20" w14:textId="188C2AD0" w:rsidR="0015443F" w:rsidRPr="0015443F" w:rsidRDefault="0015443F" w:rsidP="0015443F">
      <w:pPr>
        <w:pStyle w:val="ListParagraph"/>
        <w:widowControl w:val="0"/>
        <w:numPr>
          <w:ilvl w:val="0"/>
          <w:numId w:val="20"/>
        </w:numPr>
        <w:pBdr>
          <w:top w:val="nil"/>
          <w:left w:val="nil"/>
          <w:bottom w:val="nil"/>
          <w:right w:val="nil"/>
          <w:between w:val="nil"/>
        </w:pBdr>
        <w:spacing w:before="100" w:after="120"/>
        <w:contextualSpacing w:val="0"/>
        <w:rPr>
          <w:rFonts w:ascii="Helvetica" w:hAnsi="Helvetica"/>
          <w:color w:val="231F20"/>
          <w:sz w:val="22"/>
          <w:szCs w:val="22"/>
        </w:rPr>
      </w:pPr>
      <w:r w:rsidRPr="0015443F">
        <w:rPr>
          <w:rFonts w:ascii="Helvetica" w:eastAsia="Arial" w:hAnsi="Helvetica" w:cs="Arial"/>
          <w:color w:val="231F20"/>
          <w:sz w:val="22"/>
          <w:szCs w:val="22"/>
        </w:rPr>
        <w:t xml:space="preserve">Take 700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from test tube number 5 and put it into test tube number 6. Write it down! </w:t>
      </w:r>
    </w:p>
    <w:p w14:paraId="376DCC19" w14:textId="54531E0A" w:rsidR="0015443F" w:rsidRPr="0015443F" w:rsidRDefault="0015443F" w:rsidP="0015443F">
      <w:pPr>
        <w:pStyle w:val="ListParagraph"/>
        <w:widowControl w:val="0"/>
        <w:numPr>
          <w:ilvl w:val="0"/>
          <w:numId w:val="20"/>
        </w:numPr>
        <w:pBdr>
          <w:top w:val="nil"/>
          <w:left w:val="nil"/>
          <w:bottom w:val="nil"/>
          <w:right w:val="nil"/>
          <w:between w:val="nil"/>
        </w:pBdr>
        <w:spacing w:before="100" w:after="120"/>
        <w:contextualSpacing w:val="0"/>
        <w:rPr>
          <w:rFonts w:ascii="Helvetica" w:hAnsi="Helvetica"/>
          <w:color w:val="231F20"/>
          <w:sz w:val="22"/>
          <w:szCs w:val="22"/>
        </w:rPr>
      </w:pPr>
      <w:r w:rsidRPr="0015443F">
        <w:rPr>
          <w:rFonts w:ascii="Helvetica" w:eastAsia="Arial" w:hAnsi="Helvetica" w:cs="Arial"/>
          <w:color w:val="231F20"/>
          <w:sz w:val="22"/>
          <w:szCs w:val="22"/>
        </w:rPr>
        <w:t>Use your data table to find the total volume in each tube and record your answer in the table. Use the conversion factor to   convert your units from microliters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to milliliters (mL). </w:t>
      </w:r>
    </w:p>
    <w:p w14:paraId="695EEEAD" w14:textId="77777777" w:rsidR="0015443F" w:rsidRPr="0015443F" w:rsidRDefault="0015443F" w:rsidP="0015443F">
      <w:pPr>
        <w:widowControl w:val="0"/>
        <w:pBdr>
          <w:top w:val="nil"/>
          <w:left w:val="nil"/>
          <w:bottom w:val="nil"/>
          <w:right w:val="nil"/>
          <w:between w:val="nil"/>
        </w:pBdr>
        <w:spacing w:before="303"/>
        <w:ind w:right="4430"/>
        <w:jc w:val="right"/>
        <w:rPr>
          <w:rFonts w:ascii="Helvetica" w:eastAsia="Arial" w:hAnsi="Helvetica" w:cs="Arial"/>
          <w:color w:val="231F20"/>
          <w:sz w:val="22"/>
          <w:szCs w:val="22"/>
        </w:rPr>
      </w:pPr>
      <w:r w:rsidRPr="0015443F">
        <w:rPr>
          <w:rFonts w:ascii="Helvetica" w:eastAsia="Arial" w:hAnsi="Helvetica" w:cs="Arial"/>
          <w:color w:val="231F20"/>
          <w:sz w:val="22"/>
          <w:szCs w:val="22"/>
        </w:rPr>
        <w:t xml:space="preserve">.001 L = 1 mL = 1,000 </w:t>
      </w:r>
      <w:proofErr w:type="spellStart"/>
      <w:r w:rsidRPr="0015443F">
        <w:rPr>
          <w:rFonts w:ascii="Helvetica" w:eastAsia="Avenir" w:hAnsi="Helvetica" w:cs="Avenir"/>
          <w:color w:val="231F20"/>
          <w:sz w:val="22"/>
          <w:szCs w:val="22"/>
        </w:rPr>
        <w:t>μ</w:t>
      </w:r>
      <w:r w:rsidRPr="0015443F">
        <w:rPr>
          <w:rFonts w:ascii="Helvetica" w:eastAsia="Arial" w:hAnsi="Helvetica" w:cs="Arial"/>
          <w:color w:val="231F20"/>
          <w:sz w:val="22"/>
          <w:szCs w:val="22"/>
        </w:rPr>
        <w:t>L</w:t>
      </w:r>
      <w:proofErr w:type="spellEnd"/>
      <w:r w:rsidRPr="0015443F">
        <w:rPr>
          <w:rFonts w:ascii="Helvetica" w:eastAsia="Arial" w:hAnsi="Helvetica" w:cs="Arial"/>
          <w:color w:val="231F20"/>
          <w:sz w:val="22"/>
          <w:szCs w:val="22"/>
        </w:rPr>
        <w:t xml:space="preserve"> </w:t>
      </w:r>
    </w:p>
    <w:p w14:paraId="20AB91E6" w14:textId="77777777" w:rsidR="0015443F" w:rsidRPr="0015443F" w:rsidRDefault="0015443F" w:rsidP="0015443F">
      <w:pPr>
        <w:widowControl w:val="0"/>
        <w:pBdr>
          <w:top w:val="nil"/>
          <w:left w:val="nil"/>
          <w:bottom w:val="nil"/>
          <w:right w:val="nil"/>
          <w:between w:val="nil"/>
        </w:pBdr>
        <w:spacing w:before="372" w:line="239" w:lineRule="auto"/>
        <w:ind w:right="332"/>
        <w:rPr>
          <w:rFonts w:ascii="Helvetica" w:eastAsia="Arial" w:hAnsi="Helvetica" w:cs="Arial"/>
          <w:color w:val="231F20"/>
        </w:rPr>
      </w:pPr>
    </w:p>
    <w:tbl>
      <w:tblPr>
        <w:tblStyle w:val="TableGrid"/>
        <w:tblW w:w="0" w:type="auto"/>
        <w:tblLook w:val="04A0" w:firstRow="1" w:lastRow="0" w:firstColumn="1" w:lastColumn="0" w:noHBand="0" w:noVBand="1"/>
      </w:tblPr>
      <w:tblGrid>
        <w:gridCol w:w="1536"/>
        <w:gridCol w:w="1659"/>
        <w:gridCol w:w="1571"/>
        <w:gridCol w:w="1571"/>
        <w:gridCol w:w="1571"/>
        <w:gridCol w:w="1530"/>
        <w:gridCol w:w="1496"/>
      </w:tblGrid>
      <w:tr w:rsidR="0015443F" w:rsidRPr="0015443F" w14:paraId="2D2D29E7" w14:textId="77777777" w:rsidTr="0015443F">
        <w:tc>
          <w:tcPr>
            <w:tcW w:w="1560" w:type="dxa"/>
            <w:shd w:val="clear" w:color="auto" w:fill="99D9FF" w:themeFill="accent1" w:themeFillTint="66"/>
          </w:tcPr>
          <w:p w14:paraId="1C255207" w14:textId="3FF8D656"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Test Tube Number</w:t>
            </w:r>
          </w:p>
        </w:tc>
        <w:tc>
          <w:tcPr>
            <w:tcW w:w="1669" w:type="dxa"/>
            <w:shd w:val="clear" w:color="auto" w:fill="99D9FF" w:themeFill="accent1" w:themeFillTint="66"/>
          </w:tcPr>
          <w:p w14:paraId="5EC8A4D7" w14:textId="616BDDCE"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 xml:space="preserve">Volume added or subtracted </w:t>
            </w:r>
            <w:r w:rsidRPr="0015443F">
              <w:rPr>
                <w:rFonts w:ascii="Helvetica" w:eastAsia="Arial" w:hAnsi="Helvetica" w:cs="Arial"/>
                <w:b/>
                <w:bCs/>
                <w:color w:val="231F20"/>
                <w:sz w:val="20"/>
                <w:szCs w:val="20"/>
              </w:rPr>
              <w:t>(</w:t>
            </w:r>
            <w:proofErr w:type="spellStart"/>
            <w:r w:rsidRPr="0015443F">
              <w:rPr>
                <w:rFonts w:ascii="Helvetica" w:eastAsia="Arial" w:hAnsi="Helvetica" w:cs="Arial"/>
                <w:b/>
                <w:bCs/>
                <w:color w:val="231F20"/>
                <w:sz w:val="20"/>
                <w:szCs w:val="20"/>
              </w:rPr>
              <w:t>μL</w:t>
            </w:r>
            <w:proofErr w:type="spellEnd"/>
            <w:r w:rsidRPr="0015443F">
              <w:rPr>
                <w:rFonts w:ascii="Helvetica" w:eastAsia="Arial" w:hAnsi="Helvetica" w:cs="Arial"/>
                <w:b/>
                <w:bCs/>
                <w:color w:val="231F20"/>
                <w:sz w:val="20"/>
                <w:szCs w:val="20"/>
              </w:rPr>
              <w:t>)</w:t>
            </w:r>
          </w:p>
        </w:tc>
        <w:tc>
          <w:tcPr>
            <w:tcW w:w="1541" w:type="dxa"/>
            <w:shd w:val="clear" w:color="auto" w:fill="99D9FF" w:themeFill="accent1" w:themeFillTint="66"/>
          </w:tcPr>
          <w:p w14:paraId="5268C530" w14:textId="737A833F"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Volume added or subtracted (</w:t>
            </w:r>
            <w:proofErr w:type="spellStart"/>
            <w:r w:rsidRPr="0015443F">
              <w:rPr>
                <w:rFonts w:ascii="Helvetica" w:eastAsia="Arial" w:hAnsi="Helvetica" w:cs="Arial"/>
                <w:b/>
                <w:bCs/>
                <w:color w:val="231F20"/>
                <w:sz w:val="20"/>
                <w:szCs w:val="20"/>
              </w:rPr>
              <w:t>μL</w:t>
            </w:r>
            <w:proofErr w:type="spellEnd"/>
            <w:r w:rsidRPr="0015443F">
              <w:rPr>
                <w:rFonts w:ascii="Helvetica" w:eastAsia="Arial" w:hAnsi="Helvetica" w:cs="Arial"/>
                <w:b/>
                <w:bCs/>
                <w:color w:val="231F20"/>
                <w:sz w:val="20"/>
                <w:szCs w:val="20"/>
              </w:rPr>
              <w:t>)</w:t>
            </w:r>
          </w:p>
        </w:tc>
        <w:tc>
          <w:tcPr>
            <w:tcW w:w="1541" w:type="dxa"/>
            <w:shd w:val="clear" w:color="auto" w:fill="99D9FF" w:themeFill="accent1" w:themeFillTint="66"/>
          </w:tcPr>
          <w:p w14:paraId="1861B0A9" w14:textId="60504FE6"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Volume added or subtracted (</w:t>
            </w:r>
            <w:proofErr w:type="spellStart"/>
            <w:r w:rsidRPr="0015443F">
              <w:rPr>
                <w:rFonts w:ascii="Helvetica" w:eastAsia="Arial" w:hAnsi="Helvetica" w:cs="Arial"/>
                <w:b/>
                <w:bCs/>
                <w:color w:val="231F20"/>
                <w:sz w:val="20"/>
                <w:szCs w:val="20"/>
              </w:rPr>
              <w:t>μL</w:t>
            </w:r>
            <w:proofErr w:type="spellEnd"/>
            <w:r w:rsidRPr="0015443F">
              <w:rPr>
                <w:rFonts w:ascii="Helvetica" w:eastAsia="Arial" w:hAnsi="Helvetica" w:cs="Arial"/>
                <w:b/>
                <w:bCs/>
                <w:color w:val="231F20"/>
                <w:sz w:val="20"/>
                <w:szCs w:val="20"/>
              </w:rPr>
              <w:t>)</w:t>
            </w:r>
          </w:p>
        </w:tc>
        <w:tc>
          <w:tcPr>
            <w:tcW w:w="1541" w:type="dxa"/>
            <w:shd w:val="clear" w:color="auto" w:fill="99D9FF" w:themeFill="accent1" w:themeFillTint="66"/>
          </w:tcPr>
          <w:p w14:paraId="76C2FE49" w14:textId="7704CADB"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Total Volume in microliters</w:t>
            </w:r>
          </w:p>
        </w:tc>
        <w:tc>
          <w:tcPr>
            <w:tcW w:w="1541" w:type="dxa"/>
            <w:shd w:val="clear" w:color="auto" w:fill="99D9FF" w:themeFill="accent1" w:themeFillTint="66"/>
          </w:tcPr>
          <w:p w14:paraId="31A22DE2" w14:textId="5D186882"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Total Volume in milliliters</w:t>
            </w:r>
          </w:p>
        </w:tc>
        <w:tc>
          <w:tcPr>
            <w:tcW w:w="1541" w:type="dxa"/>
            <w:shd w:val="clear" w:color="auto" w:fill="99D9FF" w:themeFill="accent1" w:themeFillTint="66"/>
          </w:tcPr>
          <w:p w14:paraId="35C6F837" w14:textId="1AA6C0A1" w:rsidR="0015443F" w:rsidRPr="0015443F" w:rsidRDefault="0015443F" w:rsidP="0015443F">
            <w:pPr>
              <w:widowControl w:val="0"/>
              <w:spacing w:line="239" w:lineRule="auto"/>
              <w:ind w:right="332"/>
              <w:rPr>
                <w:rFonts w:ascii="Helvetica" w:eastAsia="Arial" w:hAnsi="Helvetica" w:cs="Arial"/>
                <w:b/>
                <w:bCs/>
                <w:color w:val="231F20"/>
                <w:sz w:val="20"/>
                <w:szCs w:val="20"/>
              </w:rPr>
            </w:pPr>
            <w:r w:rsidRPr="0015443F">
              <w:rPr>
                <w:rFonts w:ascii="Helvetica" w:eastAsia="Arial" w:hAnsi="Helvetica" w:cs="Arial"/>
                <w:b/>
                <w:bCs/>
                <w:color w:val="231F20"/>
                <w:sz w:val="20"/>
                <w:szCs w:val="20"/>
              </w:rPr>
              <w:t>Color of liquid in tube</w:t>
            </w:r>
          </w:p>
        </w:tc>
      </w:tr>
      <w:tr w:rsidR="0015443F" w:rsidRPr="0015443F" w14:paraId="01261D79" w14:textId="77777777" w:rsidTr="0015443F">
        <w:tc>
          <w:tcPr>
            <w:tcW w:w="1560" w:type="dxa"/>
          </w:tcPr>
          <w:p w14:paraId="170F8084" w14:textId="77777777" w:rsidR="00BF5671" w:rsidRDefault="00BF5671" w:rsidP="0015443F">
            <w:pPr>
              <w:widowControl w:val="0"/>
              <w:spacing w:line="239" w:lineRule="auto"/>
              <w:ind w:right="332"/>
              <w:rPr>
                <w:rFonts w:ascii="Helvetica" w:eastAsia="Arial" w:hAnsi="Helvetica" w:cs="Arial"/>
                <w:color w:val="231F20"/>
              </w:rPr>
            </w:pPr>
          </w:p>
          <w:p w14:paraId="35BC403E" w14:textId="36849331" w:rsidR="0015443F" w:rsidRPr="0015443F" w:rsidRDefault="0015443F" w:rsidP="0015443F">
            <w:pPr>
              <w:widowControl w:val="0"/>
              <w:spacing w:line="239" w:lineRule="auto"/>
              <w:ind w:right="332"/>
              <w:rPr>
                <w:rFonts w:ascii="Helvetica" w:eastAsia="Arial" w:hAnsi="Helvetica" w:cs="Arial"/>
                <w:color w:val="231F20"/>
              </w:rPr>
            </w:pPr>
            <w:r w:rsidRPr="0015443F">
              <w:rPr>
                <w:rFonts w:ascii="Helvetica" w:eastAsia="Arial" w:hAnsi="Helvetica" w:cs="Arial"/>
                <w:color w:val="231F20"/>
              </w:rPr>
              <w:t>Tube 1</w:t>
            </w:r>
          </w:p>
          <w:p w14:paraId="38AD472E" w14:textId="56316EFB" w:rsidR="0015443F" w:rsidRPr="0015443F" w:rsidRDefault="0015443F" w:rsidP="0015443F">
            <w:pPr>
              <w:widowControl w:val="0"/>
              <w:spacing w:line="239" w:lineRule="auto"/>
              <w:ind w:right="332"/>
              <w:rPr>
                <w:rFonts w:ascii="Helvetica" w:eastAsia="Arial" w:hAnsi="Helvetica" w:cs="Arial"/>
                <w:color w:val="231F20"/>
              </w:rPr>
            </w:pPr>
          </w:p>
        </w:tc>
        <w:tc>
          <w:tcPr>
            <w:tcW w:w="1669" w:type="dxa"/>
          </w:tcPr>
          <w:p w14:paraId="568F48D8" w14:textId="77777777" w:rsidR="00BF5671" w:rsidRDefault="00BF5671" w:rsidP="0015443F">
            <w:pPr>
              <w:widowControl w:val="0"/>
              <w:spacing w:line="239" w:lineRule="auto"/>
              <w:ind w:right="332"/>
              <w:rPr>
                <w:rFonts w:ascii="Helvetica" w:eastAsia="Arial" w:hAnsi="Helvetica" w:cs="Arial"/>
                <w:color w:val="231F20"/>
              </w:rPr>
            </w:pPr>
          </w:p>
          <w:p w14:paraId="6A907564" w14:textId="48C206E5" w:rsidR="0015443F" w:rsidRPr="0015443F" w:rsidRDefault="00BF5671" w:rsidP="0015443F">
            <w:pPr>
              <w:widowControl w:val="0"/>
              <w:spacing w:line="239" w:lineRule="auto"/>
              <w:ind w:right="332"/>
              <w:rPr>
                <w:rFonts w:ascii="Helvetica" w:eastAsia="Arial" w:hAnsi="Helvetica" w:cs="Arial"/>
                <w:color w:val="231F20"/>
              </w:rPr>
            </w:pPr>
            <w:r>
              <w:rPr>
                <w:rFonts w:ascii="Helvetica" w:eastAsia="Arial" w:hAnsi="Helvetica" w:cs="Arial"/>
                <w:color w:val="231F20"/>
              </w:rPr>
              <w:t>+1900</w:t>
            </w:r>
          </w:p>
        </w:tc>
        <w:tc>
          <w:tcPr>
            <w:tcW w:w="1541" w:type="dxa"/>
          </w:tcPr>
          <w:p w14:paraId="2AAB03C6" w14:textId="77777777" w:rsidR="00BF5671" w:rsidRDefault="00BF5671" w:rsidP="0015443F">
            <w:pPr>
              <w:widowControl w:val="0"/>
              <w:spacing w:line="239" w:lineRule="auto"/>
              <w:ind w:right="332"/>
              <w:rPr>
                <w:rFonts w:ascii="Helvetica" w:eastAsia="Arial" w:hAnsi="Helvetica" w:cs="Arial"/>
                <w:color w:val="231F20"/>
              </w:rPr>
            </w:pPr>
          </w:p>
          <w:p w14:paraId="42F47AAF" w14:textId="51EA7583" w:rsidR="0015443F" w:rsidRPr="0015443F" w:rsidRDefault="00BF5671" w:rsidP="0015443F">
            <w:pPr>
              <w:widowControl w:val="0"/>
              <w:spacing w:line="239" w:lineRule="auto"/>
              <w:ind w:right="332"/>
              <w:rPr>
                <w:rFonts w:ascii="Helvetica" w:eastAsia="Arial" w:hAnsi="Helvetica" w:cs="Arial"/>
                <w:color w:val="231F20"/>
              </w:rPr>
            </w:pPr>
            <w:r>
              <w:rPr>
                <w:rFonts w:ascii="Helvetica" w:eastAsia="Arial" w:hAnsi="Helvetica" w:cs="Arial"/>
                <w:color w:val="231F20"/>
              </w:rPr>
              <w:t>-400</w:t>
            </w:r>
          </w:p>
        </w:tc>
        <w:tc>
          <w:tcPr>
            <w:tcW w:w="1541" w:type="dxa"/>
          </w:tcPr>
          <w:p w14:paraId="381360FE"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5A7CCCCF"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00CA078E"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61908AB5" w14:textId="77777777" w:rsidR="0015443F" w:rsidRPr="0015443F" w:rsidRDefault="0015443F" w:rsidP="0015443F">
            <w:pPr>
              <w:widowControl w:val="0"/>
              <w:spacing w:line="239" w:lineRule="auto"/>
              <w:ind w:right="332"/>
              <w:rPr>
                <w:rFonts w:ascii="Helvetica" w:eastAsia="Arial" w:hAnsi="Helvetica" w:cs="Arial"/>
                <w:color w:val="231F20"/>
              </w:rPr>
            </w:pPr>
          </w:p>
        </w:tc>
      </w:tr>
      <w:tr w:rsidR="0015443F" w:rsidRPr="0015443F" w14:paraId="368A6F71" w14:textId="77777777" w:rsidTr="0015443F">
        <w:tc>
          <w:tcPr>
            <w:tcW w:w="1560" w:type="dxa"/>
            <w:shd w:val="clear" w:color="auto" w:fill="CCECFF" w:themeFill="accent1" w:themeFillTint="33"/>
          </w:tcPr>
          <w:p w14:paraId="5FD1F888" w14:textId="77777777" w:rsidR="00BF5671" w:rsidRDefault="00BF5671" w:rsidP="0015443F">
            <w:pPr>
              <w:widowControl w:val="0"/>
              <w:spacing w:line="239" w:lineRule="auto"/>
              <w:ind w:right="332"/>
              <w:rPr>
                <w:rFonts w:ascii="Helvetica" w:eastAsia="Arial" w:hAnsi="Helvetica" w:cs="Arial"/>
                <w:color w:val="231F20"/>
              </w:rPr>
            </w:pPr>
          </w:p>
          <w:p w14:paraId="6FC61A76" w14:textId="3A9ACDB2" w:rsidR="0015443F" w:rsidRPr="0015443F" w:rsidRDefault="0015443F" w:rsidP="0015443F">
            <w:pPr>
              <w:widowControl w:val="0"/>
              <w:spacing w:line="239" w:lineRule="auto"/>
              <w:ind w:right="332"/>
              <w:rPr>
                <w:rFonts w:ascii="Helvetica" w:eastAsia="Arial" w:hAnsi="Helvetica" w:cs="Arial"/>
                <w:color w:val="231F20"/>
              </w:rPr>
            </w:pPr>
            <w:r w:rsidRPr="0015443F">
              <w:rPr>
                <w:rFonts w:ascii="Helvetica" w:eastAsia="Arial" w:hAnsi="Helvetica" w:cs="Arial"/>
                <w:color w:val="231F20"/>
              </w:rPr>
              <w:t>Tube 2</w:t>
            </w:r>
          </w:p>
          <w:p w14:paraId="2E45501F" w14:textId="0EB41409" w:rsidR="0015443F" w:rsidRPr="0015443F" w:rsidRDefault="0015443F" w:rsidP="0015443F">
            <w:pPr>
              <w:widowControl w:val="0"/>
              <w:spacing w:line="239" w:lineRule="auto"/>
              <w:ind w:right="332"/>
              <w:rPr>
                <w:rFonts w:ascii="Helvetica" w:eastAsia="Arial" w:hAnsi="Helvetica" w:cs="Arial"/>
                <w:color w:val="231F20"/>
              </w:rPr>
            </w:pPr>
          </w:p>
        </w:tc>
        <w:tc>
          <w:tcPr>
            <w:tcW w:w="1669" w:type="dxa"/>
            <w:shd w:val="clear" w:color="auto" w:fill="CCECFF" w:themeFill="accent1" w:themeFillTint="33"/>
          </w:tcPr>
          <w:p w14:paraId="45787E87" w14:textId="77777777" w:rsidR="00BF5671" w:rsidRDefault="00BF5671" w:rsidP="0015443F">
            <w:pPr>
              <w:widowControl w:val="0"/>
              <w:spacing w:line="239" w:lineRule="auto"/>
              <w:ind w:right="332"/>
              <w:rPr>
                <w:rFonts w:ascii="Helvetica" w:eastAsia="Arial" w:hAnsi="Helvetica" w:cs="Arial"/>
                <w:color w:val="231F20"/>
              </w:rPr>
            </w:pPr>
          </w:p>
          <w:p w14:paraId="341F92B3" w14:textId="7DBC8CF5" w:rsidR="0015443F" w:rsidRPr="0015443F" w:rsidRDefault="00BF5671" w:rsidP="0015443F">
            <w:pPr>
              <w:widowControl w:val="0"/>
              <w:spacing w:line="239" w:lineRule="auto"/>
              <w:ind w:right="332"/>
              <w:rPr>
                <w:rFonts w:ascii="Helvetica" w:eastAsia="Arial" w:hAnsi="Helvetica" w:cs="Arial"/>
                <w:color w:val="231F20"/>
              </w:rPr>
            </w:pPr>
            <w:r>
              <w:rPr>
                <w:rFonts w:ascii="Helvetica" w:eastAsia="Arial" w:hAnsi="Helvetica" w:cs="Arial"/>
                <w:color w:val="231F20"/>
              </w:rPr>
              <w:t>+400</w:t>
            </w:r>
          </w:p>
        </w:tc>
        <w:tc>
          <w:tcPr>
            <w:tcW w:w="1541" w:type="dxa"/>
            <w:shd w:val="clear" w:color="auto" w:fill="CCECFF" w:themeFill="accent1" w:themeFillTint="33"/>
          </w:tcPr>
          <w:p w14:paraId="3A4BAF69"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04953131"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6A8CDF18"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395781B2"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6D176BAB" w14:textId="77777777" w:rsidR="0015443F" w:rsidRPr="0015443F" w:rsidRDefault="0015443F" w:rsidP="0015443F">
            <w:pPr>
              <w:widowControl w:val="0"/>
              <w:spacing w:line="239" w:lineRule="auto"/>
              <w:ind w:right="332"/>
              <w:rPr>
                <w:rFonts w:ascii="Helvetica" w:eastAsia="Arial" w:hAnsi="Helvetica" w:cs="Arial"/>
                <w:color w:val="231F20"/>
              </w:rPr>
            </w:pPr>
          </w:p>
        </w:tc>
      </w:tr>
      <w:tr w:rsidR="0015443F" w:rsidRPr="0015443F" w14:paraId="058F3F69" w14:textId="77777777" w:rsidTr="0015443F">
        <w:tc>
          <w:tcPr>
            <w:tcW w:w="1560" w:type="dxa"/>
          </w:tcPr>
          <w:p w14:paraId="3202EE54" w14:textId="77777777" w:rsidR="00BF5671" w:rsidRDefault="00BF5671" w:rsidP="0015443F">
            <w:pPr>
              <w:widowControl w:val="0"/>
              <w:spacing w:line="239" w:lineRule="auto"/>
              <w:ind w:right="332"/>
              <w:rPr>
                <w:rFonts w:ascii="Helvetica" w:eastAsia="Arial" w:hAnsi="Helvetica" w:cs="Arial"/>
                <w:color w:val="231F20"/>
              </w:rPr>
            </w:pPr>
          </w:p>
          <w:p w14:paraId="77E20050" w14:textId="15387591" w:rsidR="0015443F" w:rsidRPr="0015443F" w:rsidRDefault="0015443F" w:rsidP="0015443F">
            <w:pPr>
              <w:widowControl w:val="0"/>
              <w:spacing w:line="239" w:lineRule="auto"/>
              <w:ind w:right="332"/>
              <w:rPr>
                <w:rFonts w:ascii="Helvetica" w:eastAsia="Arial" w:hAnsi="Helvetica" w:cs="Arial"/>
                <w:color w:val="231F20"/>
              </w:rPr>
            </w:pPr>
            <w:r w:rsidRPr="0015443F">
              <w:rPr>
                <w:rFonts w:ascii="Helvetica" w:eastAsia="Arial" w:hAnsi="Helvetica" w:cs="Arial"/>
                <w:color w:val="231F20"/>
              </w:rPr>
              <w:t>Tube 3</w:t>
            </w:r>
            <w:r w:rsidRPr="0015443F">
              <w:rPr>
                <w:rFonts w:ascii="Helvetica" w:eastAsia="Arial" w:hAnsi="Helvetica" w:cs="Arial"/>
                <w:color w:val="231F20"/>
              </w:rPr>
              <w:br/>
            </w:r>
          </w:p>
        </w:tc>
        <w:tc>
          <w:tcPr>
            <w:tcW w:w="1669" w:type="dxa"/>
          </w:tcPr>
          <w:p w14:paraId="3432FB18"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22D78F21"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429A9C6F"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4070380C"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2C230984"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5730C8AB" w14:textId="77777777" w:rsidR="0015443F" w:rsidRPr="0015443F" w:rsidRDefault="0015443F" w:rsidP="0015443F">
            <w:pPr>
              <w:widowControl w:val="0"/>
              <w:spacing w:line="239" w:lineRule="auto"/>
              <w:ind w:right="332"/>
              <w:rPr>
                <w:rFonts w:ascii="Helvetica" w:eastAsia="Arial" w:hAnsi="Helvetica" w:cs="Arial"/>
                <w:color w:val="231F20"/>
              </w:rPr>
            </w:pPr>
          </w:p>
        </w:tc>
      </w:tr>
      <w:tr w:rsidR="0015443F" w:rsidRPr="0015443F" w14:paraId="30D976AF" w14:textId="77777777" w:rsidTr="0015443F">
        <w:tc>
          <w:tcPr>
            <w:tcW w:w="1560" w:type="dxa"/>
            <w:shd w:val="clear" w:color="auto" w:fill="CCECFF" w:themeFill="accent1" w:themeFillTint="33"/>
          </w:tcPr>
          <w:p w14:paraId="38C490B3" w14:textId="77777777" w:rsidR="00BF5671" w:rsidRDefault="00BF5671" w:rsidP="0015443F">
            <w:pPr>
              <w:widowControl w:val="0"/>
              <w:spacing w:line="239" w:lineRule="auto"/>
              <w:ind w:right="332"/>
              <w:rPr>
                <w:rFonts w:ascii="Helvetica" w:eastAsia="Arial" w:hAnsi="Helvetica" w:cs="Arial"/>
                <w:color w:val="231F20"/>
              </w:rPr>
            </w:pPr>
          </w:p>
          <w:p w14:paraId="39DB87A4" w14:textId="357DDE43" w:rsidR="0015443F" w:rsidRPr="0015443F" w:rsidRDefault="0015443F" w:rsidP="0015443F">
            <w:pPr>
              <w:widowControl w:val="0"/>
              <w:spacing w:line="239" w:lineRule="auto"/>
              <w:ind w:right="332"/>
              <w:rPr>
                <w:rFonts w:ascii="Helvetica" w:eastAsia="Arial" w:hAnsi="Helvetica" w:cs="Arial"/>
                <w:color w:val="231F20"/>
              </w:rPr>
            </w:pPr>
            <w:r w:rsidRPr="0015443F">
              <w:rPr>
                <w:rFonts w:ascii="Helvetica" w:eastAsia="Arial" w:hAnsi="Helvetica" w:cs="Arial"/>
                <w:color w:val="231F20"/>
              </w:rPr>
              <w:t>Tube 4</w:t>
            </w:r>
          </w:p>
          <w:p w14:paraId="63805936" w14:textId="6A6FFC31" w:rsidR="0015443F" w:rsidRPr="0015443F" w:rsidRDefault="0015443F" w:rsidP="0015443F">
            <w:pPr>
              <w:widowControl w:val="0"/>
              <w:spacing w:line="239" w:lineRule="auto"/>
              <w:ind w:right="332"/>
              <w:rPr>
                <w:rFonts w:ascii="Helvetica" w:eastAsia="Arial" w:hAnsi="Helvetica" w:cs="Arial"/>
                <w:color w:val="231F20"/>
              </w:rPr>
            </w:pPr>
          </w:p>
        </w:tc>
        <w:tc>
          <w:tcPr>
            <w:tcW w:w="1669" w:type="dxa"/>
            <w:shd w:val="clear" w:color="auto" w:fill="CCECFF" w:themeFill="accent1" w:themeFillTint="33"/>
          </w:tcPr>
          <w:p w14:paraId="4DEB640D"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5A6A3517"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3783A28D"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4FFFC3FA"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220E35F9"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1639575E" w14:textId="77777777" w:rsidR="0015443F" w:rsidRPr="0015443F" w:rsidRDefault="0015443F" w:rsidP="0015443F">
            <w:pPr>
              <w:widowControl w:val="0"/>
              <w:spacing w:line="239" w:lineRule="auto"/>
              <w:ind w:right="332"/>
              <w:rPr>
                <w:rFonts w:ascii="Helvetica" w:eastAsia="Arial" w:hAnsi="Helvetica" w:cs="Arial"/>
                <w:color w:val="231F20"/>
              </w:rPr>
            </w:pPr>
          </w:p>
        </w:tc>
      </w:tr>
      <w:tr w:rsidR="0015443F" w:rsidRPr="0015443F" w14:paraId="5EBE6253" w14:textId="77777777" w:rsidTr="0015443F">
        <w:tc>
          <w:tcPr>
            <w:tcW w:w="1560" w:type="dxa"/>
          </w:tcPr>
          <w:p w14:paraId="7A68FD7A" w14:textId="77777777" w:rsidR="00BF5671" w:rsidRDefault="00BF5671" w:rsidP="0015443F">
            <w:pPr>
              <w:widowControl w:val="0"/>
              <w:spacing w:line="239" w:lineRule="auto"/>
              <w:ind w:right="332"/>
              <w:rPr>
                <w:rFonts w:ascii="Helvetica" w:eastAsia="Arial" w:hAnsi="Helvetica" w:cs="Arial"/>
                <w:color w:val="231F20"/>
              </w:rPr>
            </w:pPr>
          </w:p>
          <w:p w14:paraId="546C6954" w14:textId="67EFED21" w:rsidR="0015443F" w:rsidRPr="0015443F" w:rsidRDefault="0015443F" w:rsidP="0015443F">
            <w:pPr>
              <w:widowControl w:val="0"/>
              <w:spacing w:line="239" w:lineRule="auto"/>
              <w:ind w:right="332"/>
              <w:rPr>
                <w:rFonts w:ascii="Helvetica" w:eastAsia="Arial" w:hAnsi="Helvetica" w:cs="Arial"/>
                <w:color w:val="231F20"/>
              </w:rPr>
            </w:pPr>
            <w:r w:rsidRPr="0015443F">
              <w:rPr>
                <w:rFonts w:ascii="Helvetica" w:eastAsia="Arial" w:hAnsi="Helvetica" w:cs="Arial"/>
                <w:color w:val="231F20"/>
              </w:rPr>
              <w:t>Tube 5</w:t>
            </w:r>
          </w:p>
          <w:p w14:paraId="21AAE0A2" w14:textId="046627E1" w:rsidR="0015443F" w:rsidRPr="0015443F" w:rsidRDefault="0015443F" w:rsidP="0015443F">
            <w:pPr>
              <w:widowControl w:val="0"/>
              <w:spacing w:line="239" w:lineRule="auto"/>
              <w:ind w:right="332"/>
              <w:rPr>
                <w:rFonts w:ascii="Helvetica" w:eastAsia="Arial" w:hAnsi="Helvetica" w:cs="Arial"/>
                <w:color w:val="231F20"/>
              </w:rPr>
            </w:pPr>
          </w:p>
        </w:tc>
        <w:tc>
          <w:tcPr>
            <w:tcW w:w="1669" w:type="dxa"/>
          </w:tcPr>
          <w:p w14:paraId="33785E26"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2BC0B398"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1AB69541"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69889994"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3878C118"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tcPr>
          <w:p w14:paraId="0B949901" w14:textId="77777777" w:rsidR="0015443F" w:rsidRPr="0015443F" w:rsidRDefault="0015443F" w:rsidP="0015443F">
            <w:pPr>
              <w:widowControl w:val="0"/>
              <w:spacing w:line="239" w:lineRule="auto"/>
              <w:ind w:right="332"/>
              <w:rPr>
                <w:rFonts w:ascii="Helvetica" w:eastAsia="Arial" w:hAnsi="Helvetica" w:cs="Arial"/>
                <w:color w:val="231F20"/>
              </w:rPr>
            </w:pPr>
          </w:p>
        </w:tc>
      </w:tr>
      <w:tr w:rsidR="0015443F" w:rsidRPr="0015443F" w14:paraId="5E78F966" w14:textId="77777777" w:rsidTr="0015443F">
        <w:tc>
          <w:tcPr>
            <w:tcW w:w="1560" w:type="dxa"/>
            <w:shd w:val="clear" w:color="auto" w:fill="CCECFF" w:themeFill="accent1" w:themeFillTint="33"/>
          </w:tcPr>
          <w:p w14:paraId="79CAD16D" w14:textId="77777777" w:rsidR="00BF5671" w:rsidRDefault="00BF5671" w:rsidP="0015443F">
            <w:pPr>
              <w:widowControl w:val="0"/>
              <w:spacing w:line="239" w:lineRule="auto"/>
              <w:ind w:right="332"/>
              <w:rPr>
                <w:rFonts w:ascii="Helvetica" w:eastAsia="Arial" w:hAnsi="Helvetica" w:cs="Arial"/>
                <w:color w:val="231F20"/>
              </w:rPr>
            </w:pPr>
          </w:p>
          <w:p w14:paraId="113DB468" w14:textId="28D12024" w:rsidR="0015443F" w:rsidRPr="0015443F" w:rsidRDefault="0015443F" w:rsidP="0015443F">
            <w:pPr>
              <w:widowControl w:val="0"/>
              <w:spacing w:line="239" w:lineRule="auto"/>
              <w:ind w:right="332"/>
              <w:rPr>
                <w:rFonts w:ascii="Helvetica" w:eastAsia="Arial" w:hAnsi="Helvetica" w:cs="Arial"/>
                <w:color w:val="231F20"/>
              </w:rPr>
            </w:pPr>
            <w:r w:rsidRPr="0015443F">
              <w:rPr>
                <w:rFonts w:ascii="Helvetica" w:eastAsia="Arial" w:hAnsi="Helvetica" w:cs="Arial"/>
                <w:color w:val="231F20"/>
              </w:rPr>
              <w:t>Tube 6</w:t>
            </w:r>
          </w:p>
          <w:p w14:paraId="48CEF560" w14:textId="3A3C67CB" w:rsidR="0015443F" w:rsidRPr="0015443F" w:rsidRDefault="0015443F" w:rsidP="0015443F">
            <w:pPr>
              <w:widowControl w:val="0"/>
              <w:spacing w:line="239" w:lineRule="auto"/>
              <w:ind w:right="332"/>
              <w:rPr>
                <w:rFonts w:ascii="Helvetica" w:eastAsia="Arial" w:hAnsi="Helvetica" w:cs="Arial"/>
                <w:color w:val="231F20"/>
              </w:rPr>
            </w:pPr>
          </w:p>
        </w:tc>
        <w:tc>
          <w:tcPr>
            <w:tcW w:w="1669" w:type="dxa"/>
            <w:shd w:val="clear" w:color="auto" w:fill="CCECFF" w:themeFill="accent1" w:themeFillTint="33"/>
          </w:tcPr>
          <w:p w14:paraId="46A83AF1"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3EEA0BF0"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33D8CE9B"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1F7AD0AD"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45A43173" w14:textId="77777777" w:rsidR="0015443F" w:rsidRPr="0015443F" w:rsidRDefault="0015443F" w:rsidP="0015443F">
            <w:pPr>
              <w:widowControl w:val="0"/>
              <w:spacing w:line="239" w:lineRule="auto"/>
              <w:ind w:right="332"/>
              <w:rPr>
                <w:rFonts w:ascii="Helvetica" w:eastAsia="Arial" w:hAnsi="Helvetica" w:cs="Arial"/>
                <w:color w:val="231F20"/>
              </w:rPr>
            </w:pPr>
          </w:p>
        </w:tc>
        <w:tc>
          <w:tcPr>
            <w:tcW w:w="1541" w:type="dxa"/>
            <w:shd w:val="clear" w:color="auto" w:fill="CCECFF" w:themeFill="accent1" w:themeFillTint="33"/>
          </w:tcPr>
          <w:p w14:paraId="4709CFE2" w14:textId="77777777" w:rsidR="0015443F" w:rsidRPr="0015443F" w:rsidRDefault="0015443F" w:rsidP="0015443F">
            <w:pPr>
              <w:widowControl w:val="0"/>
              <w:spacing w:line="239" w:lineRule="auto"/>
              <w:ind w:right="332"/>
              <w:rPr>
                <w:rFonts w:ascii="Helvetica" w:eastAsia="Arial" w:hAnsi="Helvetica" w:cs="Arial"/>
                <w:color w:val="231F20"/>
              </w:rPr>
            </w:pPr>
          </w:p>
        </w:tc>
      </w:tr>
    </w:tbl>
    <w:p w14:paraId="0A3BB945" w14:textId="77777777" w:rsidR="0015443F" w:rsidRPr="0015443F" w:rsidRDefault="0015443F" w:rsidP="0015443F">
      <w:pPr>
        <w:widowControl w:val="0"/>
        <w:pBdr>
          <w:top w:val="nil"/>
          <w:left w:val="nil"/>
          <w:bottom w:val="nil"/>
          <w:right w:val="nil"/>
          <w:between w:val="nil"/>
        </w:pBdr>
        <w:spacing w:before="372" w:line="239" w:lineRule="auto"/>
        <w:ind w:right="332"/>
        <w:rPr>
          <w:rFonts w:ascii="Helvetica" w:eastAsia="Arial" w:hAnsi="Helvetica" w:cs="Arial"/>
          <w:color w:val="231F20"/>
        </w:rPr>
        <w:sectPr w:rsidR="0015443F" w:rsidRPr="0015443F" w:rsidSect="00BE0244">
          <w:pgSz w:w="12240" w:h="15840"/>
          <w:pgMar w:top="452" w:right="576" w:bottom="487" w:left="720" w:header="0" w:footer="720" w:gutter="0"/>
          <w:pgNumType w:start="1"/>
          <w:cols w:space="720"/>
        </w:sectPr>
      </w:pPr>
    </w:p>
    <w:p w14:paraId="1D97AD70" w14:textId="77777777" w:rsidR="0015443F" w:rsidRDefault="0015443F" w:rsidP="0015443F">
      <w:pPr>
        <w:pStyle w:val="ListParagraph"/>
        <w:widowControl w:val="0"/>
        <w:numPr>
          <w:ilvl w:val="0"/>
          <w:numId w:val="20"/>
        </w:numPr>
        <w:pBdr>
          <w:top w:val="nil"/>
          <w:left w:val="nil"/>
          <w:bottom w:val="nil"/>
          <w:right w:val="nil"/>
          <w:between w:val="nil"/>
        </w:pBdr>
        <w:spacing w:before="100" w:after="120"/>
        <w:contextualSpacing w:val="0"/>
        <w:rPr>
          <w:rFonts w:ascii="Helvetica" w:eastAsia="Arial" w:hAnsi="Helvetica" w:cs="Arial"/>
          <w:color w:val="231F20"/>
          <w:sz w:val="22"/>
          <w:szCs w:val="22"/>
        </w:rPr>
      </w:pPr>
      <w:r w:rsidRPr="0015443F">
        <w:rPr>
          <w:rFonts w:ascii="Helvetica" w:eastAsia="Arial" w:hAnsi="Helvetica" w:cs="Arial"/>
          <w:color w:val="231F20"/>
          <w:sz w:val="22"/>
          <w:szCs w:val="22"/>
        </w:rPr>
        <w:lastRenderedPageBreak/>
        <w:t xml:space="preserve">Compare the amount of liquid in your tubes with another group’s tubes. Is it the same or different? If the amounts are different, try to figure out why. Watch each other pipette and check each other’s technique. </w:t>
      </w:r>
    </w:p>
    <w:p w14:paraId="2000D26C" w14:textId="77777777" w:rsidR="0015443F" w:rsidRDefault="0015443F" w:rsidP="0015443F">
      <w:pPr>
        <w:pStyle w:val="ListParagraph"/>
        <w:widowControl w:val="0"/>
        <w:pBdr>
          <w:top w:val="nil"/>
          <w:left w:val="nil"/>
          <w:bottom w:val="nil"/>
          <w:right w:val="nil"/>
          <w:between w:val="nil"/>
        </w:pBdr>
        <w:spacing w:before="100" w:after="120"/>
        <w:contextualSpacing w:val="0"/>
        <w:rPr>
          <w:rFonts w:ascii="Helvetica" w:eastAsia="Arial" w:hAnsi="Helvetica" w:cs="Arial"/>
          <w:color w:val="231F20"/>
          <w:sz w:val="22"/>
          <w:szCs w:val="22"/>
        </w:rPr>
      </w:pPr>
    </w:p>
    <w:p w14:paraId="44E96FB6" w14:textId="5EE55BD5" w:rsidR="0015443F" w:rsidRPr="0015443F" w:rsidRDefault="0015443F" w:rsidP="0015443F">
      <w:pPr>
        <w:pStyle w:val="ListParagraph"/>
        <w:widowControl w:val="0"/>
        <w:pBdr>
          <w:top w:val="nil"/>
          <w:left w:val="nil"/>
          <w:bottom w:val="nil"/>
          <w:right w:val="nil"/>
          <w:between w:val="nil"/>
        </w:pBdr>
        <w:spacing w:before="100" w:after="120"/>
        <w:contextualSpacing w:val="0"/>
        <w:rPr>
          <w:rFonts w:ascii="Helvetica" w:eastAsia="Arial" w:hAnsi="Helvetica" w:cs="Arial"/>
          <w:color w:val="231F20"/>
          <w:sz w:val="22"/>
          <w:szCs w:val="22"/>
        </w:rPr>
      </w:pPr>
      <w:r w:rsidRPr="0015443F">
        <w:rPr>
          <w:rFonts w:ascii="Helvetica" w:eastAsia="Arial" w:hAnsi="Helvetica" w:cs="Arial"/>
          <w:color w:val="231F20"/>
          <w:sz w:val="22"/>
          <w:szCs w:val="22"/>
        </w:rPr>
        <w:t>Ask an instructor for help if you have questions about using the micropipette properly.</w:t>
      </w:r>
    </w:p>
    <w:sectPr w:rsidR="0015443F" w:rsidRPr="0015443F" w:rsidSect="00BE02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099" w14:textId="77777777" w:rsidR="00BE0244" w:rsidRDefault="00BE0244">
      <w:r>
        <w:separator/>
      </w:r>
    </w:p>
  </w:endnote>
  <w:endnote w:type="continuationSeparator" w:id="0">
    <w:p w14:paraId="30DC45BC" w14:textId="77777777" w:rsidR="00BE0244" w:rsidRDefault="00BE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230A" w14:textId="77777777" w:rsidR="004E46B0" w:rsidRDefault="004E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B61F" w14:textId="77777777" w:rsidR="005B7BF9" w:rsidRPr="005F1E5D" w:rsidRDefault="005B7BF9" w:rsidP="005B7BF9">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3E1EAA83" w14:textId="77777777" w:rsidR="00CD01F6" w:rsidRDefault="00CD01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DF9" w14:textId="77777777" w:rsidR="004E46B0" w:rsidRDefault="004E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6C0C" w14:textId="77777777" w:rsidR="00BE0244" w:rsidRDefault="00BE0244">
      <w:r>
        <w:separator/>
      </w:r>
    </w:p>
  </w:footnote>
  <w:footnote w:type="continuationSeparator" w:id="0">
    <w:p w14:paraId="155055EE" w14:textId="77777777" w:rsidR="00BE0244" w:rsidRDefault="00BE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151" w14:textId="77777777" w:rsidR="004E46B0" w:rsidRDefault="00AC5635">
    <w:pPr>
      <w:pStyle w:val="Header"/>
    </w:pPr>
    <w:r>
      <w:rPr>
        <w:noProof/>
      </w:rPr>
      <w:drawing>
        <wp:anchor distT="0" distB="0" distL="114300" distR="114300" simplePos="0" relativeHeight="251656704" behindDoc="1" locked="0" layoutInCell="0" allowOverlap="1" wp14:anchorId="17E6DFA6" wp14:editId="0F1E997C">
          <wp:simplePos x="0" y="0"/>
          <wp:positionH relativeFrom="margin">
            <wp:align>center</wp:align>
          </wp:positionH>
          <wp:positionV relativeFrom="margin">
            <wp:align>center</wp:align>
          </wp:positionV>
          <wp:extent cx="5938520" cy="593852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5365" w14:textId="77777777" w:rsidR="00CD01F6" w:rsidRDefault="00AC5635">
    <w:r>
      <w:rPr>
        <w:noProof/>
      </w:rPr>
      <w:drawing>
        <wp:anchor distT="0" distB="0" distL="114300" distR="114300" simplePos="0" relativeHeight="251657728" behindDoc="1" locked="0" layoutInCell="0" allowOverlap="1" wp14:anchorId="23F2DAAD" wp14:editId="36BBF444">
          <wp:simplePos x="0" y="0"/>
          <wp:positionH relativeFrom="margin">
            <wp:align>center</wp:align>
          </wp:positionH>
          <wp:positionV relativeFrom="margin">
            <wp:align>center</wp:align>
          </wp:positionV>
          <wp:extent cx="5938520" cy="593852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22B8" w14:textId="77777777" w:rsidR="004E46B0" w:rsidRDefault="00BE0244">
    <w:pPr>
      <w:pStyle w:val="Header"/>
    </w:pPr>
    <w:r>
      <w:rPr>
        <w:noProof/>
      </w:rPr>
      <w:pict w14:anchorId="6396B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7728;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39"/>
    <w:multiLevelType w:val="hybridMultilevel"/>
    <w:tmpl w:val="00C6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A11"/>
    <w:multiLevelType w:val="hybridMultilevel"/>
    <w:tmpl w:val="48125A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D7AF0"/>
    <w:multiLevelType w:val="hybridMultilevel"/>
    <w:tmpl w:val="391E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148"/>
    <w:multiLevelType w:val="hybridMultilevel"/>
    <w:tmpl w:val="CEE00B04"/>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4"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9F395C"/>
    <w:multiLevelType w:val="hybridMultilevel"/>
    <w:tmpl w:val="72C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D6B08"/>
    <w:multiLevelType w:val="multilevel"/>
    <w:tmpl w:val="D8F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7294D"/>
    <w:multiLevelType w:val="hybridMultilevel"/>
    <w:tmpl w:val="F1B09F0E"/>
    <w:lvl w:ilvl="0" w:tplc="04090001">
      <w:start w:val="1"/>
      <w:numFmt w:val="bullet"/>
      <w:lvlText w:val=""/>
      <w:lvlJc w:val="left"/>
      <w:pPr>
        <w:ind w:left="739" w:hanging="360"/>
      </w:pPr>
      <w:rPr>
        <w:rFonts w:ascii="Symbol" w:hAnsi="Symbol" w:hint="default"/>
      </w:rPr>
    </w:lvl>
    <w:lvl w:ilvl="1" w:tplc="71F42128">
      <w:start w:val="2"/>
      <w:numFmt w:val="bullet"/>
      <w:lvlText w:val="•"/>
      <w:lvlJc w:val="left"/>
      <w:pPr>
        <w:ind w:left="1459" w:hanging="360"/>
      </w:pPr>
      <w:rPr>
        <w:rFonts w:ascii="Helvetica" w:eastAsia="Arial" w:hAnsi="Helvetica" w:cs="Arial"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tentative="1">
      <w:start w:val="1"/>
      <w:numFmt w:val="bullet"/>
      <w:lvlText w:val="o"/>
      <w:lvlJc w:val="left"/>
      <w:pPr>
        <w:ind w:left="3619" w:hanging="360"/>
      </w:pPr>
      <w:rPr>
        <w:rFonts w:ascii="Courier New" w:hAnsi="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hint="default"/>
      </w:rPr>
    </w:lvl>
    <w:lvl w:ilvl="8" w:tplc="FFFFFFFF" w:tentative="1">
      <w:start w:val="1"/>
      <w:numFmt w:val="bullet"/>
      <w:lvlText w:val=""/>
      <w:lvlJc w:val="left"/>
      <w:pPr>
        <w:ind w:left="6499" w:hanging="360"/>
      </w:pPr>
      <w:rPr>
        <w:rFonts w:ascii="Wingdings" w:hAnsi="Wingdings" w:hint="default"/>
      </w:rPr>
    </w:lvl>
  </w:abstractNum>
  <w:abstractNum w:abstractNumId="8" w15:restartNumberingAfterBreak="0">
    <w:nsid w:val="486755F3"/>
    <w:multiLevelType w:val="hybridMultilevel"/>
    <w:tmpl w:val="0628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1661"/>
    <w:multiLevelType w:val="multilevel"/>
    <w:tmpl w:val="67F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C56E4"/>
    <w:multiLevelType w:val="hybridMultilevel"/>
    <w:tmpl w:val="53EC2028"/>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1" w15:restartNumberingAfterBreak="0">
    <w:nsid w:val="558D3E76"/>
    <w:multiLevelType w:val="multilevel"/>
    <w:tmpl w:val="E8B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724309"/>
    <w:multiLevelType w:val="hybridMultilevel"/>
    <w:tmpl w:val="E0907F2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4"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9942E9"/>
    <w:multiLevelType w:val="hybridMultilevel"/>
    <w:tmpl w:val="557E3A54"/>
    <w:lvl w:ilvl="0" w:tplc="FFFFFFFF">
      <w:start w:val="1"/>
      <w:numFmt w:val="decimal"/>
      <w:lvlText w:val="%1."/>
      <w:lvlJc w:val="left"/>
      <w:pPr>
        <w:ind w:left="406" w:hanging="360"/>
      </w:pPr>
    </w:lvl>
    <w:lvl w:ilvl="1" w:tplc="FFFFFFFF" w:tentative="1">
      <w:start w:val="1"/>
      <w:numFmt w:val="lowerLetter"/>
      <w:lvlText w:val="%2."/>
      <w:lvlJc w:val="left"/>
      <w:pPr>
        <w:ind w:left="1126" w:hanging="360"/>
      </w:pPr>
    </w:lvl>
    <w:lvl w:ilvl="2" w:tplc="FFFFFFFF" w:tentative="1">
      <w:start w:val="1"/>
      <w:numFmt w:val="lowerRoman"/>
      <w:lvlText w:val="%3."/>
      <w:lvlJc w:val="right"/>
      <w:pPr>
        <w:ind w:left="1846" w:hanging="180"/>
      </w:pPr>
    </w:lvl>
    <w:lvl w:ilvl="3" w:tplc="FFFFFFFF" w:tentative="1">
      <w:start w:val="1"/>
      <w:numFmt w:val="decimal"/>
      <w:lvlText w:val="%4."/>
      <w:lvlJc w:val="left"/>
      <w:pPr>
        <w:ind w:left="2566" w:hanging="360"/>
      </w:pPr>
    </w:lvl>
    <w:lvl w:ilvl="4" w:tplc="FFFFFFFF" w:tentative="1">
      <w:start w:val="1"/>
      <w:numFmt w:val="lowerLetter"/>
      <w:lvlText w:val="%5."/>
      <w:lvlJc w:val="left"/>
      <w:pPr>
        <w:ind w:left="3286" w:hanging="360"/>
      </w:pPr>
    </w:lvl>
    <w:lvl w:ilvl="5" w:tplc="FFFFFFFF" w:tentative="1">
      <w:start w:val="1"/>
      <w:numFmt w:val="lowerRoman"/>
      <w:lvlText w:val="%6."/>
      <w:lvlJc w:val="right"/>
      <w:pPr>
        <w:ind w:left="4006" w:hanging="180"/>
      </w:pPr>
    </w:lvl>
    <w:lvl w:ilvl="6" w:tplc="FFFFFFFF" w:tentative="1">
      <w:start w:val="1"/>
      <w:numFmt w:val="decimal"/>
      <w:lvlText w:val="%7."/>
      <w:lvlJc w:val="left"/>
      <w:pPr>
        <w:ind w:left="4726" w:hanging="360"/>
      </w:pPr>
    </w:lvl>
    <w:lvl w:ilvl="7" w:tplc="FFFFFFFF" w:tentative="1">
      <w:start w:val="1"/>
      <w:numFmt w:val="lowerLetter"/>
      <w:lvlText w:val="%8."/>
      <w:lvlJc w:val="left"/>
      <w:pPr>
        <w:ind w:left="5446" w:hanging="360"/>
      </w:pPr>
    </w:lvl>
    <w:lvl w:ilvl="8" w:tplc="FFFFFFFF" w:tentative="1">
      <w:start w:val="1"/>
      <w:numFmt w:val="lowerRoman"/>
      <w:lvlText w:val="%9."/>
      <w:lvlJc w:val="right"/>
      <w:pPr>
        <w:ind w:left="6166" w:hanging="180"/>
      </w:pPr>
    </w:lvl>
  </w:abstractNum>
  <w:abstractNum w:abstractNumId="16" w15:restartNumberingAfterBreak="0">
    <w:nsid w:val="66C84E86"/>
    <w:multiLevelType w:val="hybridMultilevel"/>
    <w:tmpl w:val="557E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E57C3"/>
    <w:multiLevelType w:val="hybridMultilevel"/>
    <w:tmpl w:val="51FA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A2962"/>
    <w:multiLevelType w:val="hybridMultilevel"/>
    <w:tmpl w:val="798EAC8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37694"/>
    <w:multiLevelType w:val="multilevel"/>
    <w:tmpl w:val="B0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9856075">
    <w:abstractNumId w:val="19"/>
  </w:num>
  <w:num w:numId="2" w16cid:durableId="431900236">
    <w:abstractNumId w:val="4"/>
  </w:num>
  <w:num w:numId="3" w16cid:durableId="31854587">
    <w:abstractNumId w:val="12"/>
  </w:num>
  <w:num w:numId="4" w16cid:durableId="1876888718">
    <w:abstractNumId w:val="14"/>
  </w:num>
  <w:num w:numId="5" w16cid:durableId="967123287">
    <w:abstractNumId w:val="11"/>
  </w:num>
  <w:num w:numId="6" w16cid:durableId="455375872">
    <w:abstractNumId w:val="6"/>
  </w:num>
  <w:num w:numId="7" w16cid:durableId="1672636522">
    <w:abstractNumId w:val="9"/>
  </w:num>
  <w:num w:numId="8" w16cid:durableId="1193806845">
    <w:abstractNumId w:val="20"/>
  </w:num>
  <w:num w:numId="9" w16cid:durableId="417211165">
    <w:abstractNumId w:val="10"/>
  </w:num>
  <w:num w:numId="10" w16cid:durableId="666830724">
    <w:abstractNumId w:val="3"/>
  </w:num>
  <w:num w:numId="11" w16cid:durableId="787624135">
    <w:abstractNumId w:val="7"/>
  </w:num>
  <w:num w:numId="12" w16cid:durableId="700932955">
    <w:abstractNumId w:val="16"/>
  </w:num>
  <w:num w:numId="13" w16cid:durableId="227886555">
    <w:abstractNumId w:val="5"/>
  </w:num>
  <w:num w:numId="14" w16cid:durableId="640503334">
    <w:abstractNumId w:val="8"/>
  </w:num>
  <w:num w:numId="15" w16cid:durableId="1332294174">
    <w:abstractNumId w:val="18"/>
  </w:num>
  <w:num w:numId="16" w16cid:durableId="1436439420">
    <w:abstractNumId w:val="0"/>
  </w:num>
  <w:num w:numId="17" w16cid:durableId="832569978">
    <w:abstractNumId w:val="15"/>
  </w:num>
  <w:num w:numId="18" w16cid:durableId="199632523">
    <w:abstractNumId w:val="13"/>
  </w:num>
  <w:num w:numId="19" w16cid:durableId="1077939500">
    <w:abstractNumId w:val="2"/>
  </w:num>
  <w:num w:numId="20" w16cid:durableId="1493181065">
    <w:abstractNumId w:val="1"/>
  </w:num>
  <w:num w:numId="21" w16cid:durableId="2071139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0E6749"/>
    <w:rsid w:val="0015443F"/>
    <w:rsid w:val="001A29C0"/>
    <w:rsid w:val="00221B56"/>
    <w:rsid w:val="002B7BE3"/>
    <w:rsid w:val="004E46B0"/>
    <w:rsid w:val="005229E7"/>
    <w:rsid w:val="00542A49"/>
    <w:rsid w:val="005B7BF9"/>
    <w:rsid w:val="007C3E9B"/>
    <w:rsid w:val="00821099"/>
    <w:rsid w:val="008D3376"/>
    <w:rsid w:val="00A84CDD"/>
    <w:rsid w:val="00AC4D24"/>
    <w:rsid w:val="00AC5635"/>
    <w:rsid w:val="00BE0244"/>
    <w:rsid w:val="00BF5671"/>
    <w:rsid w:val="00C336D2"/>
    <w:rsid w:val="00C41980"/>
    <w:rsid w:val="00CD01F6"/>
    <w:rsid w:val="00E65102"/>
    <w:rsid w:val="00F07D5C"/>
    <w:rsid w:val="00F11B25"/>
    <w:rsid w:val="00F163DE"/>
    <w:rsid w:val="00F2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D0962"/>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paragraph" w:styleId="NormalWeb">
    <w:name w:val="Normal (Web)"/>
    <w:basedOn w:val="Normal"/>
    <w:uiPriority w:val="99"/>
    <w:unhideWhenUsed/>
    <w:rsid w:val="00F20190"/>
    <w:pPr>
      <w:spacing w:before="100" w:beforeAutospacing="1" w:after="100" w:afterAutospacing="1"/>
    </w:pPr>
  </w:style>
  <w:style w:type="character" w:customStyle="1" w:styleId="il">
    <w:name w:val="il"/>
    <w:basedOn w:val="DefaultParagraphFont"/>
    <w:rsid w:val="005B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950">
      <w:bodyDiv w:val="1"/>
      <w:marLeft w:val="0"/>
      <w:marRight w:val="0"/>
      <w:marTop w:val="0"/>
      <w:marBottom w:val="0"/>
      <w:divBdr>
        <w:top w:val="none" w:sz="0" w:space="0" w:color="auto"/>
        <w:left w:val="none" w:sz="0" w:space="0" w:color="auto"/>
        <w:bottom w:val="none" w:sz="0" w:space="0" w:color="auto"/>
        <w:right w:val="none" w:sz="0" w:space="0" w:color="auto"/>
      </w:divBdr>
    </w:div>
    <w:div w:id="400521835">
      <w:bodyDiv w:val="1"/>
      <w:marLeft w:val="0"/>
      <w:marRight w:val="0"/>
      <w:marTop w:val="0"/>
      <w:marBottom w:val="0"/>
      <w:divBdr>
        <w:top w:val="none" w:sz="0" w:space="0" w:color="auto"/>
        <w:left w:val="none" w:sz="0" w:space="0" w:color="auto"/>
        <w:bottom w:val="none" w:sz="0" w:space="0" w:color="auto"/>
        <w:right w:val="none" w:sz="0" w:space="0" w:color="auto"/>
      </w:divBdr>
    </w:div>
    <w:div w:id="1326009904">
      <w:bodyDiv w:val="1"/>
      <w:marLeft w:val="0"/>
      <w:marRight w:val="0"/>
      <w:marTop w:val="0"/>
      <w:marBottom w:val="0"/>
      <w:divBdr>
        <w:top w:val="none" w:sz="0" w:space="0" w:color="auto"/>
        <w:left w:val="none" w:sz="0" w:space="0" w:color="auto"/>
        <w:bottom w:val="none" w:sz="0" w:space="0" w:color="auto"/>
        <w:right w:val="none" w:sz="0" w:space="0" w:color="auto"/>
      </w:divBdr>
      <w:divsChild>
        <w:div w:id="220336171">
          <w:marLeft w:val="720"/>
          <w:marRight w:val="0"/>
          <w:marTop w:val="0"/>
          <w:marBottom w:val="0"/>
          <w:divBdr>
            <w:top w:val="none" w:sz="0" w:space="0" w:color="auto"/>
            <w:left w:val="none" w:sz="0" w:space="0" w:color="auto"/>
            <w:bottom w:val="none" w:sz="0" w:space="0" w:color="auto"/>
            <w:right w:val="none" w:sz="0" w:space="0" w:color="auto"/>
          </w:divBdr>
        </w:div>
      </w:divsChild>
    </w:div>
    <w:div w:id="1724214068">
      <w:bodyDiv w:val="1"/>
      <w:marLeft w:val="0"/>
      <w:marRight w:val="0"/>
      <w:marTop w:val="0"/>
      <w:marBottom w:val="0"/>
      <w:divBdr>
        <w:top w:val="none" w:sz="0" w:space="0" w:color="auto"/>
        <w:left w:val="none" w:sz="0" w:space="0" w:color="auto"/>
        <w:bottom w:val="none" w:sz="0" w:space="0" w:color="auto"/>
        <w:right w:val="none" w:sz="0" w:space="0" w:color="auto"/>
      </w:divBdr>
      <w:divsChild>
        <w:div w:id="88162972">
          <w:marLeft w:val="686"/>
          <w:marRight w:val="0"/>
          <w:marTop w:val="0"/>
          <w:marBottom w:val="0"/>
          <w:divBdr>
            <w:top w:val="none" w:sz="0" w:space="0" w:color="auto"/>
            <w:left w:val="none" w:sz="0" w:space="0" w:color="auto"/>
            <w:bottom w:val="none" w:sz="0" w:space="0" w:color="auto"/>
            <w:right w:val="none" w:sz="0" w:space="0" w:color="auto"/>
          </w:divBdr>
        </w:div>
      </w:divsChild>
    </w:div>
    <w:div w:id="186308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3</cp:revision>
  <dcterms:created xsi:type="dcterms:W3CDTF">2024-02-17T20:13:00Z</dcterms:created>
  <dcterms:modified xsi:type="dcterms:W3CDTF">2024-02-17T20:15:00Z</dcterms:modified>
</cp:coreProperties>
</file>